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5211"/>
      </w:tblGrid>
      <w:tr w:rsidR="00BE64C4" w:rsidTr="00BE64C4">
        <w:tc>
          <w:tcPr>
            <w:tcW w:w="5211" w:type="dxa"/>
          </w:tcPr>
          <w:p w:rsidR="00BE64C4" w:rsidRDefault="00BE64C4" w:rsidP="00BE6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BE64C4" w:rsidRDefault="00BE64C4" w:rsidP="00BE6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заседании Управляющего совета </w:t>
            </w:r>
          </w:p>
          <w:p w:rsidR="00BE64C4" w:rsidRPr="00BE64C4" w:rsidRDefault="00BE64C4" w:rsidP="00BE6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№2 от 21.04.2021г.</w:t>
            </w:r>
          </w:p>
        </w:tc>
        <w:tc>
          <w:tcPr>
            <w:tcW w:w="5211" w:type="dxa"/>
          </w:tcPr>
          <w:p w:rsidR="00BE64C4" w:rsidRDefault="00BE64C4" w:rsidP="00BE6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  <w:r w:rsidRPr="00B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64C4" w:rsidRDefault="00BE64C4" w:rsidP="00BE6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заведующего</w:t>
            </w:r>
          </w:p>
          <w:p w:rsidR="00BE64C4" w:rsidRDefault="00BE64C4" w:rsidP="00BE6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МДКОУ «Детский сад «Улыбка»</w:t>
            </w:r>
          </w:p>
          <w:p w:rsidR="00BE64C4" w:rsidRPr="00BE64C4" w:rsidRDefault="00BE64C4" w:rsidP="00BE6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22.04.2021г. №41</w:t>
            </w:r>
          </w:p>
        </w:tc>
      </w:tr>
    </w:tbl>
    <w:p w:rsidR="007F4C99" w:rsidRPr="00547003" w:rsidRDefault="007F4C99" w:rsidP="007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C99" w:rsidRPr="00547003" w:rsidRDefault="007F4C99" w:rsidP="007F4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C99" w:rsidRPr="00547003" w:rsidRDefault="007F4C99" w:rsidP="007F4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C99" w:rsidRPr="00547003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C99" w:rsidRPr="000D62F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F4C99" w:rsidRDefault="007F4C99" w:rsidP="007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0"/>
          <w:szCs w:val="30"/>
        </w:rPr>
      </w:pPr>
      <w:r w:rsidRPr="000D62FA"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об организации питания </w:t>
      </w: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в МДКОУ «Детский сад «Улыбка» </w:t>
      </w:r>
    </w:p>
    <w:p w:rsidR="007F4C99" w:rsidRDefault="007F4C99" w:rsidP="007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общеразвивающего вида с приоритетным осуществлением деятельности </w:t>
      </w:r>
    </w:p>
    <w:p w:rsidR="007F4C99" w:rsidRPr="000D62FA" w:rsidRDefault="007F4C99" w:rsidP="007F4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>по познавательно – речевому направлению развития детей</w:t>
      </w:r>
    </w:p>
    <w:p w:rsidR="007F4C99" w:rsidRPr="00547003" w:rsidRDefault="007F4C99" w:rsidP="007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C99" w:rsidRPr="00547003" w:rsidRDefault="007F4C99" w:rsidP="007F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C99" w:rsidRPr="00961D88" w:rsidRDefault="007F4C99" w:rsidP="007F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C99" w:rsidRPr="00961D88" w:rsidRDefault="007F4C99" w:rsidP="007F4C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F4C99" w:rsidRPr="007F4C99" w:rsidRDefault="007F4C99" w:rsidP="007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</w:t>
      </w:r>
      <w:r w:rsidRPr="00961D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Положение </w:t>
      </w:r>
      <w:r w:rsidRPr="007F4C99">
        <w:rPr>
          <w:rFonts w:ascii="Times New Roman" w:eastAsia="Times New Roman" w:hAnsi="Times New Roman" w:cs="Times New Roman"/>
          <w:spacing w:val="-11"/>
          <w:sz w:val="24"/>
          <w:szCs w:val="24"/>
        </w:rPr>
        <w:t>об организации питания в МДКОУ «Детский сад «Улыбка»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(далее ДОУ)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 с Федеральным Законом №273-ФЗ от 29.12.2012 «Об образовании в Российской Федерации» с изменениями от 17.02.2021, санитарно-эпидемиологическими правилами и нормами СанПиН 2.3/2.4.3590-20 «Санитарно-эпидемиологические требования, к организации общественного питания населения»,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с 1 января 2021 года,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СП 2.4.3648-20 «Санитарно-эпидемиологические требова</w:t>
      </w:r>
      <w:r>
        <w:rPr>
          <w:rFonts w:ascii="Times New Roman" w:eastAsia="Times New Roman" w:hAnsi="Times New Roman" w:cs="Times New Roman"/>
          <w:sz w:val="24"/>
          <w:szCs w:val="24"/>
        </w:rPr>
        <w:t>ния к организациям воспитания 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обучения, отдыха и оздоровления детей и молодежи», приказом </w:t>
      </w:r>
      <w:proofErr w:type="spellStart"/>
      <w:r w:rsidRPr="00961D88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России №213н и </w:t>
      </w:r>
      <w:proofErr w:type="spellStart"/>
      <w:r w:rsidRPr="00961D8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России №178 от 11.03.2012 «Об утверждении методических рекомендаций по организации питания обучающихся и воспитанников образовательных учреждений», Федеральным законом </w:t>
      </w:r>
      <w:r w:rsidRPr="00961D88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29-ФЗ от 02.01.2000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«О качестве и безопасности пищевых продуктов» с изменениями на 13.07.2020,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1.2. Данное Положение об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с целью создания оптимальных условий для организации полноценного, здорового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 в детском саду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укрепления здоровья детей, недопущения возникновения групповых инфекционных и неинфекционных заболеваний, отравлений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НастоящееПоложение определяет основные цели и задачи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 в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требования к организации питания детей,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порядок поставки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, условия и сроки их хранения, возрастные нормы питания, регламентирует порядок организации и учета питания в детском саду, определяет ответственность и контроль, а также финансирование расходов на питание в дошкольном образовательном учреждении, определяет учетно-отчетную документацию по питанию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062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дошкольном образовательном учреждении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оговорной основе с «поставщиком» как за счёт средств бюджета, так и за счет средств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1.5. Порядок </w:t>
      </w:r>
      <w:r w:rsidR="007F74BB">
        <w:rPr>
          <w:rFonts w:ascii="Times New Roman" w:eastAsia="Times New Roman" w:hAnsi="Times New Roman" w:cs="Times New Roman"/>
          <w:sz w:val="24"/>
          <w:szCs w:val="24"/>
        </w:rPr>
        <w:t>поставки продуктов определяется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 w:rsidR="007F74BB">
        <w:rPr>
          <w:rFonts w:ascii="Times New Roman" w:eastAsia="Times New Roman" w:hAnsi="Times New Roman" w:cs="Times New Roman"/>
          <w:sz w:val="24"/>
          <w:szCs w:val="24"/>
        </w:rPr>
        <w:t xml:space="preserve"> с ООО «</w:t>
      </w:r>
      <w:proofErr w:type="spellStart"/>
      <w:r w:rsidR="007F74BB">
        <w:rPr>
          <w:rFonts w:ascii="Times New Roman" w:eastAsia="Times New Roman" w:hAnsi="Times New Roman" w:cs="Times New Roman"/>
          <w:sz w:val="24"/>
          <w:szCs w:val="24"/>
        </w:rPr>
        <w:t>Продснаб</w:t>
      </w:r>
      <w:proofErr w:type="spellEnd"/>
      <w:r w:rsidR="007F74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1.6. Закупка и поставка продуктов питания осуществляется в порядке, установленном Федеральным законом </w:t>
      </w:r>
      <w:r w:rsidRPr="00961D88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44-ФЗ от 05.04.2013 с изменениями на 30.12.2020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</w:t>
      </w:r>
      <w:r>
        <w:rPr>
          <w:rFonts w:ascii="Times New Roman" w:eastAsia="Times New Roman" w:hAnsi="Times New Roman" w:cs="Times New Roman"/>
          <w:sz w:val="24"/>
          <w:szCs w:val="24"/>
        </w:rPr>
        <w:t>ля обеспечения государственных и муниципальных нужд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» на договорной основе, как за счет средств бюджета, так и за счет средств платы родителей (законных представителей) за </w:t>
      </w:r>
      <w:r>
        <w:rPr>
          <w:rFonts w:ascii="Times New Roman" w:eastAsia="Times New Roman" w:hAnsi="Times New Roman" w:cs="Times New Roman"/>
          <w:sz w:val="24"/>
          <w:szCs w:val="24"/>
        </w:rPr>
        <w:t>присмотр и уход за детьми в дошкольном образовательном учреждении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672F0A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7"/>
          <w:sz w:val="24"/>
          <w:szCs w:val="24"/>
        </w:rPr>
        <w:t>1.7.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 w:rsidRPr="00961D88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детском саду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штатными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(работниками предприятия общественного питания).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61D8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 организации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ДОУ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оптимальных условий для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укрепления здоровья и обеспечения безопасного и сбалансированного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осуществления контроля необходимых условий для организации питания, а также соблюдения условий поставки и хранения продуктов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2.2.Основными задачами при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ДОУ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F4C99" w:rsidRPr="00961D88" w:rsidRDefault="007F4C99" w:rsidP="007F4C99">
      <w:pPr>
        <w:pStyle w:val="a4"/>
        <w:numPr>
          <w:ilvl w:val="0"/>
          <w:numId w:val="46"/>
        </w:numPr>
        <w:shd w:val="clear" w:color="auto" w:fill="FFFFFF"/>
        <w:tabs>
          <w:tab w:val="left" w:pos="0"/>
        </w:tabs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питанием, соответствующим возрастным физиологическим потребностям в рациональном и сбалансированном питании;</w:t>
      </w:r>
    </w:p>
    <w:p w:rsidR="007F4C99" w:rsidRPr="00961D88" w:rsidRDefault="007F4C99" w:rsidP="007F4C99">
      <w:pPr>
        <w:pStyle w:val="a4"/>
        <w:numPr>
          <w:ilvl w:val="0"/>
          <w:numId w:val="46"/>
        </w:numPr>
        <w:shd w:val="clear" w:color="auto" w:fill="FFFFFF"/>
        <w:tabs>
          <w:tab w:val="left" w:pos="0"/>
        </w:tabs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гарантированное качество и безопасность питания и пищевых продуктов, </w:t>
      </w:r>
      <w:r w:rsidRPr="00961D8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используемых </w:t>
      </w:r>
      <w:r w:rsidRPr="00961D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питании;</w:t>
      </w:r>
    </w:p>
    <w:p w:rsidR="007F4C99" w:rsidRPr="00961D88" w:rsidRDefault="007F4C99" w:rsidP="007F4C99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предупреждение (профилактика) среди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воспитанников дошкольного образовательного учреждения </w:t>
      </w:r>
      <w:r w:rsidRPr="00961D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инфекционных и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неинфекционных заболеваний, связанных с фактором питания;</w:t>
      </w:r>
    </w:p>
    <w:p w:rsidR="007F4C99" w:rsidRPr="00EF77FE" w:rsidRDefault="007F4C99" w:rsidP="007F4C9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пропаганда </w:t>
      </w:r>
      <w:r w:rsidRPr="00961D8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принципов </w:t>
      </w:r>
      <w:r w:rsidRPr="00961D88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 и полноценного питания;</w:t>
      </w:r>
    </w:p>
    <w:p w:rsidR="007F4C99" w:rsidRPr="00961D88" w:rsidRDefault="007F4C99" w:rsidP="007F4C99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7F4C99" w:rsidRPr="00EF77FE" w:rsidRDefault="007F4C99" w:rsidP="007F4C99">
      <w:pPr>
        <w:pStyle w:val="a4"/>
        <w:numPr>
          <w:ilvl w:val="0"/>
          <w:numId w:val="46"/>
        </w:numPr>
        <w:shd w:val="clear" w:color="auto" w:fill="FFFFFF"/>
        <w:tabs>
          <w:tab w:val="left" w:pos="0"/>
        </w:tabs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7F4C99" w:rsidRPr="00171693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7169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430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C4306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питания воспитанников</w:t>
      </w:r>
    </w:p>
    <w:p w:rsidR="007F4C99" w:rsidRPr="00171693" w:rsidRDefault="007F4C99" w:rsidP="007F4C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</w:t>
      </w:r>
      <w:r w:rsidRPr="0017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171693" w:rsidRDefault="007F4C99" w:rsidP="007F4C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нормами, установленными санитарными, гигиеническими и иными нормами и требованиями, не соблюдение которых создает угрозу жизни и здоровья детей</w:t>
      </w:r>
      <w:r w:rsidRPr="0017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171693" w:rsidRDefault="007F4C99" w:rsidP="007F4C99">
      <w:pPr>
        <w:shd w:val="clear" w:color="auto" w:fill="FFFFFF"/>
        <w:tabs>
          <w:tab w:val="left" w:pos="4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Лица, поступающие на работу в организации общественного питания,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</w:t>
      </w:r>
      <w:r w:rsidRPr="0017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525CE5" w:rsidRDefault="007F4C99" w:rsidP="007F4C99">
      <w:pPr>
        <w:shd w:val="clear" w:color="auto" w:fill="FFFFFF"/>
        <w:tabs>
          <w:tab w:val="left" w:pos="4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169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25CE5">
        <w:rPr>
          <w:rFonts w:ascii="Times New Roman" w:hAnsi="Times New Roman" w:cs="Times New Roman"/>
          <w:spacing w:val="-2"/>
          <w:sz w:val="24"/>
          <w:szCs w:val="24"/>
        </w:rPr>
        <w:t>3.4.</w:t>
      </w:r>
      <w:r w:rsidRPr="00525CE5">
        <w:rPr>
          <w:rFonts w:ascii="Times New Roman" w:eastAsia="Times New Roman" w:hAnsi="Times New Roman" w:cs="Times New Roman"/>
          <w:sz w:val="24"/>
          <w:szCs w:val="24"/>
        </w:rPr>
        <w:t>Для исключения риска микробиологического и паразитарного загрязнения пищевой продукции работники пищеблока обязаны:</w:t>
      </w:r>
    </w:p>
    <w:p w:rsidR="007F4C99" w:rsidRPr="00525CE5" w:rsidRDefault="007F4C99" w:rsidP="007F4C99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CE5">
        <w:rPr>
          <w:rFonts w:ascii="Times New Roman" w:eastAsia="Times New Roman" w:hAnsi="Times New Roman" w:cs="Times New Roman"/>
          <w:sz w:val="24"/>
          <w:szCs w:val="24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7F4C99" w:rsidRPr="00525CE5" w:rsidRDefault="007F4C99" w:rsidP="007F4C99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CE5">
        <w:rPr>
          <w:rFonts w:ascii="Times New Roman" w:eastAsia="Times New Roman" w:hAnsi="Times New Roman" w:cs="Times New Roman"/>
          <w:sz w:val="24"/>
          <w:szCs w:val="24"/>
        </w:rPr>
        <w:t xml:space="preserve">снимать в </w:t>
      </w:r>
      <w:r w:rsidRPr="00525C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 </w:t>
      </w:r>
      <w:r w:rsidRPr="00525CE5">
        <w:rPr>
          <w:rFonts w:ascii="Times New Roman" w:eastAsia="Times New Roman" w:hAnsi="Times New Roman" w:cs="Times New Roman"/>
          <w:sz w:val="24"/>
          <w:szCs w:val="24"/>
        </w:rPr>
        <w:t xml:space="preserve">отведенном месте рабочую одежду, фартук, головной убор при посещении туалета либо надевать сверху халаты; тщательно мыть руки с мылом или </w:t>
      </w:r>
      <w:r w:rsidRPr="00525CE5">
        <w:rPr>
          <w:rFonts w:ascii="Times New Roman" w:eastAsia="Times New Roman" w:hAnsi="Times New Roman" w:cs="Times New Roman"/>
          <w:bCs/>
          <w:sz w:val="24"/>
          <w:szCs w:val="24"/>
        </w:rPr>
        <w:t>иным</w:t>
      </w:r>
      <w:r w:rsidRPr="00525CE5">
        <w:rPr>
          <w:rFonts w:ascii="Times New Roman" w:eastAsia="Times New Roman" w:hAnsi="Times New Roman" w:cs="Times New Roman"/>
          <w:sz w:val="24"/>
          <w:szCs w:val="24"/>
        </w:rPr>
        <w:t>моющим средством для рук после посещения туалета;</w:t>
      </w:r>
    </w:p>
    <w:p w:rsidR="007F4C99" w:rsidRPr="00525CE5" w:rsidRDefault="007F4C99" w:rsidP="007F4C99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CE5">
        <w:rPr>
          <w:rFonts w:ascii="Times New Roman" w:eastAsia="Times New Roman" w:hAnsi="Times New Roman" w:cs="Times New Roman"/>
          <w:sz w:val="24"/>
          <w:szCs w:val="24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7F4C99" w:rsidRPr="00525CE5" w:rsidRDefault="007F4C99" w:rsidP="007F4C99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CE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одноразовые перчатки при </w:t>
      </w:r>
      <w:proofErr w:type="spellStart"/>
      <w:r w:rsidRPr="00525CE5">
        <w:rPr>
          <w:rFonts w:ascii="Times New Roman" w:eastAsia="Times New Roman" w:hAnsi="Times New Roman" w:cs="Times New Roman"/>
          <w:sz w:val="24"/>
          <w:szCs w:val="24"/>
        </w:rPr>
        <w:t>порционировании</w:t>
      </w:r>
      <w:proofErr w:type="spellEnd"/>
      <w:r w:rsidRPr="00525CE5">
        <w:rPr>
          <w:rFonts w:ascii="Times New Roman" w:eastAsia="Times New Roman" w:hAnsi="Times New Roman" w:cs="Times New Roman"/>
          <w:sz w:val="24"/>
          <w:szCs w:val="24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7F4C99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</w:t>
      </w:r>
      <w:r w:rsidRPr="0017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171693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Посуда, инвентарь, тара должны иметь соответствующее санитарно-эпидемиологическое заключение. Для приготовления пищи используется электрооборудование. </w:t>
      </w:r>
    </w:p>
    <w:p w:rsidR="007F4C99" w:rsidRPr="00171693" w:rsidRDefault="007F4C99" w:rsidP="007F4C99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>3.6</w:t>
      </w:r>
      <w:r w:rsidRPr="00F94AC7">
        <w:rPr>
          <w:rFonts w:ascii="Times New Roman" w:eastAsia="Times New Roman" w:hAnsi="Times New Roman" w:cs="Times New Roman"/>
          <w:sz w:val="24"/>
          <w:szCs w:val="24"/>
        </w:rPr>
        <w:t>. Пищеблок для приготовления пищи должен быть оснащен техниче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скими средствами для реализации </w:t>
      </w:r>
      <w:r w:rsidRPr="00F94AC7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требованиям, предъявляемым к материалам, контактирующим с пищевой </w:t>
      </w:r>
      <w:r w:rsidRPr="00F94AC7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продукцией, устойчивыми к действию моющих и дезинфицирующих средств и обеспечивающими условия хранения, изготовления пищевой продукции.</w:t>
      </w:r>
    </w:p>
    <w:p w:rsidR="007F4C99" w:rsidRPr="00171693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Внутренняя отделка производственных и санитарно-бытовых помещений пищеблока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</w:t>
      </w:r>
      <w:r w:rsidRPr="0017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3.8. </w:t>
      </w:r>
      <w:r w:rsidRPr="00F94AC7">
        <w:rPr>
          <w:rFonts w:ascii="Times New Roman" w:eastAsia="Times New Roman" w:hAnsi="Times New Roman" w:cs="Times New Roman"/>
          <w:sz w:val="24"/>
          <w:szCs w:val="24"/>
        </w:rPr>
        <w:t>Разделочный инвентарь для готовой и сырой продукции должен обрабатываться и храниться раздельно в производственных цехах (зонах, участках).</w:t>
      </w:r>
    </w:p>
    <w:p w:rsidR="007F4C99" w:rsidRPr="00171693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7F4C99" w:rsidRPr="00171693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ab/>
        <w:t xml:space="preserve">3.9.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  <w:r w:rsidRPr="0017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213A30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eastAsia="Times New Roman" w:hAnsi="Times New Roman" w:cs="Times New Roman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Зоны 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>(участки) и (или) размещенное в них оборудование,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 гигиеническим нормативам.</w:t>
      </w:r>
    </w:p>
    <w:p w:rsidR="007F4C99" w:rsidRDefault="007F4C99" w:rsidP="007F4C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3">
        <w:rPr>
          <w:rFonts w:ascii="Times New Roman" w:hAnsi="Times New Roman" w:cs="Times New Roman"/>
          <w:sz w:val="24"/>
          <w:szCs w:val="24"/>
        </w:rPr>
        <w:t xml:space="preserve">3.11. 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 xml:space="preserve">Складские помещения для хранения продукции должны быть оборудованы приборами для измерения относительной влажности </w:t>
      </w:r>
      <w:r w:rsidRPr="00213A30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 xml:space="preserve">температуры воздуха, холодильное оборудование - контрольными термометрами. Ответственное лицо обязано ежедневно снимать показания приборов учёта и вносить их в соответствующие журналы </w:t>
      </w:r>
      <w:r w:rsidRPr="00213A3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Pr="00213A3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2)</w:t>
      </w:r>
      <w:r w:rsidRPr="00213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>Журналы можно вести в бумажном или электронном виде.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пищеблока не должно быть насекомых и грызунов, а также не должны содержаться синантропные птицы </w:t>
      </w:r>
      <w:r w:rsidRPr="00213A3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>животные.</w:t>
      </w:r>
    </w:p>
    <w:p w:rsidR="007F4C99" w:rsidRPr="00213A30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Pr="00213A30">
        <w:rPr>
          <w:rFonts w:ascii="Times New Roman" w:eastAsia="Times New Roman" w:hAnsi="Times New Roman" w:cs="Times New Roman"/>
          <w:bCs/>
          <w:sz w:val="24"/>
          <w:szCs w:val="24"/>
        </w:rPr>
        <w:t>В производственных</w:t>
      </w:r>
      <w:r w:rsidRPr="00213A30">
        <w:rPr>
          <w:rFonts w:ascii="Times New Roman" w:eastAsia="Times New Roman" w:hAnsi="Times New Roman" w:cs="Times New Roman"/>
          <w:sz w:val="24"/>
          <w:szCs w:val="24"/>
        </w:rPr>
        <w:t>помещениях не допускается хранение личных вещей и комнатных растений.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61D8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поставки продуктов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z w:val="24"/>
          <w:szCs w:val="24"/>
        </w:rPr>
        <w:t xml:space="preserve">4.1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Порядок поставки продуктов определяется договором (контрактом) между поставщиком и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дошкольным образовательным учреждением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shd w:val="clear" w:color="auto" w:fill="FFFFFF"/>
        <w:tabs>
          <w:tab w:val="left" w:pos="312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z w:val="24"/>
          <w:szCs w:val="24"/>
        </w:rPr>
        <w:t xml:space="preserve">4.2.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Поставщик поставляет товар отдельными партиями по заявкам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, с момента подписания контракта.</w:t>
      </w:r>
    </w:p>
    <w:p w:rsidR="007F4C99" w:rsidRDefault="007F4C99" w:rsidP="007F4C99">
      <w:pPr>
        <w:widowControl w:val="0"/>
        <w:shd w:val="clear" w:color="auto" w:fill="FFFFFF"/>
        <w:tabs>
          <w:tab w:val="left" w:pos="30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4.3. Поставка товара осуществляется путем его доставки поставщиком на склад продуктов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дошкольной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30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1D88">
        <w:rPr>
          <w:rFonts w:ascii="Times New Roman" w:hAnsi="Times New Roman" w:cs="Times New Roman"/>
          <w:spacing w:val="-1"/>
          <w:sz w:val="24"/>
          <w:szCs w:val="24"/>
        </w:rPr>
        <w:t xml:space="preserve">4.4.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Товар передается в соответствии с заявкой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, содержащей дату поставки, наименование и количество товара, подлежащего доставке.</w:t>
      </w:r>
    </w:p>
    <w:p w:rsidR="007F4C99" w:rsidRPr="00961D88" w:rsidRDefault="007F4C99" w:rsidP="007F4C99">
      <w:pPr>
        <w:shd w:val="clear" w:color="auto" w:fill="FFFFFF"/>
        <w:tabs>
          <w:tab w:val="left" w:pos="31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2"/>
          <w:sz w:val="24"/>
          <w:szCs w:val="24"/>
        </w:rPr>
        <w:t xml:space="preserve">4.5.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29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4.6. Товар должен быть упакован надлежащим образом, обеспечивающим его сохранность при перевозке и хранении.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29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29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4.8. Продукция поставляется в одноразовой упаковке (таре) производителя.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30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4.9. Прием пищевой продукции, в том числе продовольственного сырья, на пищеблок должен осуществляться при наличии маркировки и товаросопроводительной документации, сведений об оценке (подтверждении) соответствия,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техническими регламентами.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пищеблоке не принимаются.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30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4.10. Перевозка (транспортирование) и хранение продовольственного (пищевого) сырья и пищевой продукции должны осуществляться в соответствии с требованиями соответствующих технических регламентов.</w:t>
      </w:r>
    </w:p>
    <w:p w:rsidR="007F4C99" w:rsidRPr="002558DA" w:rsidRDefault="007F4C99" w:rsidP="007F4C99">
      <w:pPr>
        <w:widowControl w:val="0"/>
        <w:shd w:val="clear" w:color="auto" w:fill="FFFFFF"/>
        <w:tabs>
          <w:tab w:val="left" w:pos="30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4.11. Входной контроль поступающих продуктов осуществляется ответственным лицом. Результаты контроля регистрируются в </w:t>
      </w:r>
      <w:r w:rsidRPr="0096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журнале </w:t>
      </w:r>
      <w:r w:rsidRPr="00961D88">
        <w:rPr>
          <w:rFonts w:ascii="Times New Roman" w:eastAsia="Times New Roman" w:hAnsi="Times New Roman" w:cs="Times New Roman"/>
          <w:b/>
          <w:sz w:val="24"/>
          <w:szCs w:val="24"/>
        </w:rPr>
        <w:t>бракеража скоропортящихся пищевых продуктов</w:t>
      </w:r>
      <w:r w:rsidRPr="0011340E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961D8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4C99" w:rsidRPr="00961D88" w:rsidRDefault="007F4C99" w:rsidP="007F4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B6">
        <w:rPr>
          <w:rFonts w:ascii="Times New Roman" w:hAnsi="Times New Roman" w:cs="Times New Roman"/>
          <w:b/>
          <w:sz w:val="24"/>
          <w:szCs w:val="24"/>
        </w:rPr>
        <w:t>5.</w:t>
      </w:r>
      <w:r w:rsidRPr="00961D88">
        <w:rPr>
          <w:rFonts w:ascii="Times New Roman" w:eastAsia="Times New Roman" w:hAnsi="Times New Roman" w:cs="Times New Roman"/>
          <w:b/>
          <w:sz w:val="24"/>
          <w:szCs w:val="24"/>
        </w:rPr>
        <w:t>Условия и сроки хранения продуктов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требования к приготовленной пище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z w:val="24"/>
          <w:szCs w:val="24"/>
        </w:rPr>
        <w:t xml:space="preserve">5.1.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Доставка и хранение продуктов питания должны находиться под строгим контролем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заведующего производством (старшего повара) и кладовщика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, так как от этого зависит качество приготовляемой пищи.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3"/>
          <w:sz w:val="24"/>
          <w:szCs w:val="24"/>
        </w:rPr>
        <w:t>5.2.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Пищевые продукты, поступающие в дошкольное образовательное учреждение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, имеют документы, подтверждающие их происхождение, качество и безопасность.</w:t>
      </w:r>
    </w:p>
    <w:p w:rsidR="007F4C99" w:rsidRPr="00961D88" w:rsidRDefault="007F4C99" w:rsidP="007F4C99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3"/>
          <w:sz w:val="24"/>
          <w:szCs w:val="24"/>
        </w:rPr>
        <w:t>5.3.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Федерации,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4"/>
          <w:sz w:val="24"/>
          <w:szCs w:val="24"/>
        </w:rPr>
        <w:t>5.4.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4"/>
          <w:sz w:val="24"/>
          <w:szCs w:val="24"/>
        </w:rPr>
        <w:t>5.5.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СанПиН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обеспечено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холодильными камерами. Кроме этого, имеются кладовые для хранения сухих продуктов, таких как мука, сахар, крупы, макароны,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кондитерские изделия,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и для овощей.</w:t>
      </w:r>
    </w:p>
    <w:p w:rsidR="007F4C99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5.7. Складские помещения (кладовые) и холодильные камеры необходимо содержать в чистоте, хорошо проветривать.</w:t>
      </w:r>
    </w:p>
    <w:p w:rsidR="007F4C99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Для предотвращения размножения патогенных микроорганизмов не допускается:</w:t>
      </w:r>
    </w:p>
    <w:p w:rsidR="007F4C99" w:rsidRPr="00D2226D" w:rsidRDefault="007F4C99" w:rsidP="007F4C99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26D">
        <w:rPr>
          <w:rFonts w:ascii="Times New Roman" w:eastAsia="Times New Roman" w:hAnsi="Times New Roman" w:cs="Times New Roman"/>
          <w:sz w:val="24"/>
          <w:szCs w:val="24"/>
        </w:rPr>
        <w:t>раздача на следующий день готовых блюд;</w:t>
      </w:r>
    </w:p>
    <w:p w:rsidR="007F4C99" w:rsidRPr="00D2226D" w:rsidRDefault="007F4C99" w:rsidP="007F4C99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26D">
        <w:rPr>
          <w:rFonts w:ascii="Times New Roman" w:eastAsia="Times New Roman" w:hAnsi="Times New Roman" w:cs="Times New Roman"/>
          <w:sz w:val="24"/>
          <w:szCs w:val="24"/>
        </w:rPr>
        <w:t>замораживание нереализованных готовых блюд для последующей реализации в другие дни;</w:t>
      </w:r>
    </w:p>
    <w:p w:rsidR="007F4C99" w:rsidRDefault="007F4C99" w:rsidP="007F4C99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26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 приготовлению, </w:t>
      </w:r>
      <w:proofErr w:type="spellStart"/>
      <w:r w:rsidRPr="00D2226D">
        <w:rPr>
          <w:rFonts w:ascii="Times New Roman" w:eastAsia="Times New Roman" w:hAnsi="Times New Roman" w:cs="Times New Roman"/>
          <w:sz w:val="24"/>
          <w:szCs w:val="24"/>
        </w:rPr>
        <w:t>порционированию</w:t>
      </w:r>
      <w:proofErr w:type="spellEnd"/>
      <w:r w:rsidRPr="00D2226D">
        <w:rPr>
          <w:rFonts w:ascii="Times New Roman" w:eastAsia="Times New Roman" w:hAnsi="Times New Roman" w:cs="Times New Roman"/>
          <w:sz w:val="24"/>
          <w:szCs w:val="24"/>
        </w:rPr>
        <w:t xml:space="preserve"> и раздаче кулинарных изделий посторонних лиц, включая персонал, в должностные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которого не входят указанные виды деятельности.</w:t>
      </w:r>
    </w:p>
    <w:p w:rsidR="007F4C99" w:rsidRPr="005229C8" w:rsidRDefault="007F4C99" w:rsidP="007F4C99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r w:rsidRPr="005229C8">
        <w:rPr>
          <w:rFonts w:ascii="Times New Roman" w:eastAsia="Times New Roman" w:hAnsi="Times New Roman" w:cs="Times New Roman"/>
          <w:b/>
          <w:sz w:val="24"/>
          <w:szCs w:val="24"/>
        </w:rPr>
        <w:t>Приложении 12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4C99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 С целью минимизации риска теплового воздействия для контроля температуры блюд на линии раздачи должны использоваться термометры.</w:t>
      </w:r>
    </w:p>
    <w:p w:rsidR="007F4C99" w:rsidRPr="007D324D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Температура горячих жидких блюд и иных горячих блюд, холодных супов, напитков, реализуемых через раздачу, должна соответствовать технологическим документам.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питания и физиологических потребностей детей в пищевых веществах</w:t>
      </w:r>
    </w:p>
    <w:p w:rsidR="007F4C99" w:rsidRPr="00041CC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041CC8">
        <w:rPr>
          <w:rFonts w:ascii="Times New Roman" w:hAnsi="Times New Roman" w:cs="Times New Roman"/>
          <w:spacing w:val="-3"/>
          <w:sz w:val="24"/>
          <w:szCs w:val="24"/>
        </w:rPr>
        <w:t>.1.</w:t>
      </w:r>
      <w:r w:rsidRPr="00041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ДОУ </w:t>
      </w:r>
      <w:r w:rsidRPr="00041CC8">
        <w:rPr>
          <w:rFonts w:ascii="Times New Roman" w:eastAsia="Times New Roman" w:hAnsi="Times New Roman" w:cs="Times New Roman"/>
          <w:sz w:val="24"/>
          <w:szCs w:val="24"/>
        </w:rPr>
        <w:t xml:space="preserve">получают питание согласно установленному и утвержденному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заведующим детским садом </w:t>
      </w:r>
      <w:r w:rsidRPr="00041CC8">
        <w:rPr>
          <w:rFonts w:ascii="Times New Roman" w:eastAsia="Times New Roman" w:hAnsi="Times New Roman" w:cs="Times New Roman"/>
          <w:sz w:val="24"/>
          <w:szCs w:val="24"/>
        </w:rPr>
        <w:t xml:space="preserve">режиму питания в зависимости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длительности пребывания детей в дошкольном образовательном учреждении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(Приложение 2</w:t>
      </w:r>
      <w:r w:rsidRPr="00041C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041CC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961D88">
        <w:rPr>
          <w:rFonts w:ascii="Times New Roman" w:hAnsi="Times New Roman" w:cs="Times New Roman"/>
          <w:spacing w:val="-4"/>
          <w:sz w:val="24"/>
          <w:szCs w:val="24"/>
        </w:rPr>
        <w:t>.2.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Питание детей должно осуществляться в соответствии с меню, утвержденным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заведующим дошкольным образовательным учреждением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привлечения предприятия общественного питания детей в ДОУ, меню должно утверждаться руководителем предприятия общественного питания, согласовываться заведующим детским садом.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заведующим детским садом.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961D88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Меню является основным документом для приготовления пищи на пищеблоке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.4. Вносить изменения в утверждённое меню, без согласования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заведующим дошкольным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образовательным учреждением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.5. При необходимости внесения изменений в меню (несвоевременный завоз продуктов, недоброкачественность продук</w:t>
      </w:r>
      <w:r w:rsidR="007F74BB">
        <w:rPr>
          <w:rFonts w:ascii="Times New Roman" w:eastAsia="Times New Roman" w:hAnsi="Times New Roman" w:cs="Times New Roman"/>
          <w:sz w:val="24"/>
          <w:szCs w:val="24"/>
        </w:rPr>
        <w:t>та) медицинским работником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объяснительная записка с указанием причины. В меню вносятся изменения и заверяются подписью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 детским садом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 Исправления в меню не допускаются.</w:t>
      </w:r>
    </w:p>
    <w:p w:rsidR="007F4C99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.6. Основное меню должно разрабатываться на период не менее двух недель (с учетом режима организации) для каждой возрастной группы детей </w:t>
      </w:r>
      <w:r w:rsidRPr="00961D8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рекомендуемый образец приведен в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Приложении3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0156B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4C99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порций для детей должны строго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возрасту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961D8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4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961D8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4C99" w:rsidRPr="006C7722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.8. При составлении меню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eastAsia="Times New Roman" w:hAnsi="Times New Roman" w:cs="Times New Roman"/>
          <w:sz w:val="24"/>
          <w:szCs w:val="24"/>
        </w:rPr>
        <w:t>1 года до 7 лет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учитывается:</w:t>
      </w:r>
    </w:p>
    <w:p w:rsidR="007F4C99" w:rsidRPr="00961D88" w:rsidRDefault="007F4C99" w:rsidP="007F4C99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z w:val="24"/>
          <w:szCs w:val="24"/>
        </w:rPr>
        <w:t>днесуточный набор продуктов для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каждой возрастной группы 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61D8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C99" w:rsidRPr="00961D88" w:rsidRDefault="007F4C99" w:rsidP="007F4C9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объём блюд для каждой возрастной группы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(Приложение 6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961D8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7F4C99" w:rsidRPr="00961D88" w:rsidRDefault="007F4C99" w:rsidP="007F4C9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нормы физиологических потребностей;</w:t>
      </w:r>
    </w:p>
    <w:p w:rsidR="007F4C99" w:rsidRPr="00961D88" w:rsidRDefault="007F4C99" w:rsidP="007F4C9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нормы потерь при холодной и тепловой обработке продуктов;</w:t>
      </w:r>
    </w:p>
    <w:p w:rsidR="007F4C99" w:rsidRPr="00961D88" w:rsidRDefault="007F4C99" w:rsidP="007F4C9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выход готовых блюд;</w:t>
      </w:r>
    </w:p>
    <w:p w:rsidR="007F4C99" w:rsidRDefault="007F4C99" w:rsidP="007F4C9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нормы взаимозаменяемости п</w:t>
      </w:r>
      <w:r>
        <w:rPr>
          <w:rFonts w:ascii="Times New Roman" w:eastAsia="Times New Roman" w:hAnsi="Times New Roman" w:cs="Times New Roman"/>
          <w:sz w:val="24"/>
          <w:szCs w:val="24"/>
        </w:rPr>
        <w:t>родуктов при приготовлении блюд;</w:t>
      </w:r>
    </w:p>
    <w:p w:rsidR="007F4C99" w:rsidRPr="000156B6" w:rsidRDefault="007F4C99" w:rsidP="007F4C9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</w:rPr>
      </w:pPr>
      <w:r w:rsidRPr="000156B6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0156B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156B6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 </w:t>
      </w:r>
      <w:r w:rsidRPr="000156B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0156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</w:t>
      </w:r>
      <w:r w:rsidRPr="000156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0156B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961D88">
        <w:rPr>
          <w:rFonts w:ascii="Times New Roman" w:hAnsi="Times New Roman" w:cs="Times New Roman"/>
          <w:spacing w:val="-3"/>
          <w:sz w:val="24"/>
          <w:szCs w:val="24"/>
        </w:rPr>
        <w:t>.9.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риложение 8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961D8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961D88">
        <w:rPr>
          <w:rFonts w:ascii="Times New Roman" w:hAnsi="Times New Roman" w:cs="Times New Roman"/>
          <w:spacing w:val="-2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Меню допускается корректировать с учетом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климато-географических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национальных,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конфессиональрных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 </w:t>
      </w:r>
      <w:r w:rsidRPr="006A0437">
        <w:rPr>
          <w:rFonts w:ascii="Times New Roman" w:hAnsi="Times New Roman" w:cs="Times New Roman"/>
          <w:b/>
          <w:sz w:val="24"/>
          <w:szCs w:val="24"/>
        </w:rPr>
        <w:t>(Приложение 9).</w:t>
      </w:r>
    </w:p>
    <w:p w:rsidR="007F4C99" w:rsidRPr="00BE64C4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pacing w:val="-2"/>
          <w:sz w:val="24"/>
          <w:szCs w:val="24"/>
        </w:rPr>
        <w:t>6.11.</w:t>
      </w:r>
      <w:r w:rsidRPr="00BE64C4">
        <w:rPr>
          <w:rFonts w:ascii="Times New Roman" w:hAnsi="Times New Roman" w:cs="Times New Roman"/>
          <w:sz w:val="24"/>
          <w:szCs w:val="24"/>
        </w:rPr>
        <w:t xml:space="preserve"> Д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 xml:space="preserve">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BE64C4">
        <w:rPr>
          <w:rFonts w:ascii="Times New Roman" w:eastAsia="Times New Roman" w:hAnsi="Times New Roman" w:cs="Times New Roman"/>
          <w:sz w:val="24"/>
          <w:szCs w:val="24"/>
        </w:rPr>
        <w:t>йододефицитных</w:t>
      </w:r>
      <w:proofErr w:type="spellEnd"/>
      <w:r w:rsidRPr="00BE64C4">
        <w:rPr>
          <w:rFonts w:ascii="Times New Roman" w:eastAsia="Times New Roman" w:hAnsi="Times New Roman" w:cs="Times New Roman"/>
          <w:sz w:val="24"/>
          <w:szCs w:val="24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</w:p>
    <w:p w:rsidR="007F4C99" w:rsidRPr="00BE64C4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pacing w:val="-1"/>
          <w:sz w:val="24"/>
          <w:szCs w:val="24"/>
        </w:rPr>
        <w:t>6.12.</w:t>
      </w:r>
      <w:r w:rsidRPr="00BE64C4">
        <w:rPr>
          <w:rFonts w:ascii="Times New Roman" w:hAnsi="Times New Roman" w:cs="Times New Roman"/>
          <w:sz w:val="24"/>
          <w:szCs w:val="24"/>
        </w:rPr>
        <w:t xml:space="preserve"> Для обеспечения преемственности питания родителей (законных представителей) информируют об ассортименте питания ребенка. Вывешивается на раздаче и в приемных группах (холле, групповой ячейке)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 xml:space="preserve"> следующая информация:</w:t>
      </w:r>
    </w:p>
    <w:p w:rsidR="007F4C99" w:rsidRPr="00BE64C4" w:rsidRDefault="007F4C99" w:rsidP="007F4C99">
      <w:pPr>
        <w:pStyle w:val="a4"/>
        <w:numPr>
          <w:ilvl w:val="0"/>
          <w:numId w:val="41"/>
        </w:numPr>
        <w:shd w:val="clear" w:color="auto" w:fill="FFFFFF"/>
        <w:tabs>
          <w:tab w:val="left" w:pos="0"/>
        </w:tabs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4C4">
        <w:rPr>
          <w:rFonts w:ascii="Times New Roman" w:eastAsia="Times New Roman" w:hAnsi="Times New Roman" w:cs="Times New Roman"/>
          <w:sz w:val="24"/>
          <w:szCs w:val="24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7F4C99" w:rsidRPr="00BE64C4" w:rsidRDefault="007F4C99" w:rsidP="007F4C99">
      <w:pPr>
        <w:pStyle w:val="a4"/>
        <w:numPr>
          <w:ilvl w:val="0"/>
          <w:numId w:val="41"/>
        </w:numPr>
        <w:shd w:val="clear" w:color="auto" w:fill="FFFFFF"/>
        <w:tabs>
          <w:tab w:val="left" w:pos="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4C4"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здорового питания детей.</w:t>
      </w:r>
    </w:p>
    <w:p w:rsidR="007F4C99" w:rsidRPr="00BE64C4" w:rsidRDefault="007F4C99" w:rsidP="007F4C99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pacing w:val="-2"/>
          <w:sz w:val="24"/>
          <w:szCs w:val="24"/>
        </w:rPr>
        <w:t>6.13.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>При наличии детей в дошкольном образовательном учреждении, имеющих рекомендации по специальному питанию, в меню обязательно включаются блюда диетического питания.</w:t>
      </w:r>
    </w:p>
    <w:p w:rsidR="007F4C99" w:rsidRPr="00BE64C4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z w:val="24"/>
          <w:szCs w:val="24"/>
        </w:rPr>
        <w:t xml:space="preserve">6.14. 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>Для   детей,   нуждающихся   в   лечебном   и   диетическом   питании,   должно   быть организовано   лечебное   и   диетическое   питание   в соответствии с представленными родителями (законными представителями ребенка) назначениями лечащего врача.</w:t>
      </w:r>
    </w:p>
    <w:p w:rsidR="007F4C99" w:rsidRPr="00BE64C4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z w:val="24"/>
          <w:szCs w:val="24"/>
        </w:rPr>
        <w:t>6.15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>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7F4C99" w:rsidRPr="00BE64C4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z w:val="24"/>
          <w:szCs w:val="24"/>
        </w:rPr>
        <w:t xml:space="preserve">6.16. 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>Дети, нуждающиеся в лечебном и (или) диетическом питании, вправе питаться по индивидуальному меню или пищей, принесенной из дома. Если родители выбрали второй  вариант, в детском саду необходимо создать особые условия в специально отведённом помещении или месте.</w:t>
      </w:r>
    </w:p>
    <w:p w:rsidR="007F4C99" w:rsidRPr="00170B36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4C4">
        <w:rPr>
          <w:rFonts w:ascii="Times New Roman" w:hAnsi="Times New Roman" w:cs="Times New Roman"/>
          <w:sz w:val="24"/>
          <w:szCs w:val="24"/>
        </w:rPr>
        <w:lastRenderedPageBreak/>
        <w:t xml:space="preserve">6.17. </w:t>
      </w:r>
      <w:r w:rsidRPr="00BE64C4">
        <w:rPr>
          <w:rFonts w:ascii="Times New Roman" w:eastAsia="Times New Roman" w:hAnsi="Times New Roman" w:cs="Times New Roman"/>
          <w:sz w:val="24"/>
          <w:szCs w:val="24"/>
        </w:rPr>
        <w:t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</w:p>
    <w:p w:rsidR="007F4C99" w:rsidRPr="00170B36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D8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заведующий производством, старшая медсестра, кладовщик.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1D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 в дошкольном образовательном учреждении</w:t>
      </w:r>
    </w:p>
    <w:p w:rsidR="007F4C99" w:rsidRDefault="007F4C99" w:rsidP="007F4C9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Медицинский персонал (при наличии) или назначенное ответственное лицо в дошкольном образовательном учреждении (член комиссии по контролю за организацией и качеством питания, бракеражу готовой продукции), должно проводить ежедневный осмотр работников, занятых изготовлением продукции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r w:rsidRPr="00B013C8">
        <w:rPr>
          <w:rFonts w:ascii="Times New Roman" w:eastAsia="Times New Roman" w:hAnsi="Times New Roman" w:cs="Times New Roman"/>
          <w:b/>
          <w:sz w:val="24"/>
          <w:szCs w:val="24"/>
        </w:rPr>
        <w:t>Приложении 10</w:t>
      </w:r>
      <w:r>
        <w:rPr>
          <w:rFonts w:ascii="Times New Roman" w:eastAsia="Times New Roman" w:hAnsi="Times New Roman" w:cs="Times New Roman"/>
          <w:sz w:val="24"/>
          <w:szCs w:val="24"/>
        </w:rPr>
        <w:t>) на бумажном и (или) электронном носителях. Список работников, отмеченных в журнале на день осмотра, должен соответствовать числу работников на этот день.</w:t>
      </w:r>
    </w:p>
    <w:p w:rsidR="007F4C99" w:rsidRDefault="007F4C99" w:rsidP="007F4C9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Изготовление продукции должно производиться в соответствии с меню, утвержденным заведующим детским садом или уполномоченным им лицом, по технологическим документам, в том числе технико-технологической карте, технологической инструкции, разработанным и утвержденным руководителем организации или уполномоченным им лицом. В этом документе должна быть прописана температура горячих, жидких и иных горячих блюд, холодных супов и напитков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организации питания воспитанников ДОУ, соблюдения меню осуществляет заведующий дошкольным образовательным учреждением. 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</w:rPr>
        <w:t>При формировании рациона здорового питания и меню при организации питания детей в ДОУ должны соблюдаться следующие требования:</w:t>
      </w:r>
    </w:p>
    <w:p w:rsidR="007F4C99" w:rsidRPr="001B14B5" w:rsidRDefault="007F4C99" w:rsidP="007F4C99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B5">
        <w:rPr>
          <w:rFonts w:ascii="Times New Roman" w:eastAsia="Times New Roman" w:hAnsi="Times New Roman" w:cs="Times New Roman"/>
          <w:sz w:val="24"/>
          <w:szCs w:val="24"/>
        </w:rPr>
        <w:t>питание детей первого года жизни должно назначаться индивидуально в соответствии с возрастными потребностями, учитывая своевременное введение дополнительно к грудному вскармливанию всех видов прикорма в соответствии с таблицей 4 приложения №7 СанПиН 2.3/2.4.3590-20.</w:t>
      </w:r>
    </w:p>
    <w:p w:rsidR="007F4C99" w:rsidRPr="001B14B5" w:rsidRDefault="007F4C99" w:rsidP="007F4C99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B5">
        <w:rPr>
          <w:rFonts w:ascii="Times New Roman" w:eastAsia="Times New Roman" w:hAnsi="Times New Roman" w:cs="Times New Roman"/>
          <w:sz w:val="24"/>
          <w:szCs w:val="24"/>
        </w:rPr>
        <w:t xml:space="preserve"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</w:t>
      </w:r>
      <w:r w:rsidRPr="007B0A2C">
        <w:rPr>
          <w:rFonts w:ascii="Times New Roman" w:eastAsia="Times New Roman" w:hAnsi="Times New Roman" w:cs="Times New Roman"/>
          <w:sz w:val="24"/>
          <w:szCs w:val="24"/>
        </w:rPr>
        <w:t xml:space="preserve">приложениях №6-13 </w:t>
      </w:r>
      <w:r w:rsidRPr="001B14B5">
        <w:rPr>
          <w:rFonts w:ascii="Times New Roman" w:eastAsia="Times New Roman" w:hAnsi="Times New Roman" w:cs="Times New Roman"/>
          <w:sz w:val="24"/>
          <w:szCs w:val="24"/>
        </w:rPr>
        <w:t>СанПиН 2.3/2.4.3590-20.</w:t>
      </w:r>
    </w:p>
    <w:p w:rsidR="007F4C99" w:rsidRPr="001B14B5" w:rsidRDefault="007F4C99" w:rsidP="007F4C99">
      <w:pPr>
        <w:pStyle w:val="a4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7F4C99" w:rsidRDefault="007F4C99" w:rsidP="007F4C99">
      <w:pPr>
        <w:pStyle w:val="a4"/>
        <w:shd w:val="clear" w:color="auto" w:fill="FFFFFF"/>
        <w:tabs>
          <w:tab w:val="left" w:pos="0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отсутствии второго завтрака калорийность основного завтрака должна быть увеличена на 5% соответственно.</w:t>
      </w:r>
    </w:p>
    <w:p w:rsidR="007F4C99" w:rsidRDefault="007F4C99" w:rsidP="007F4C99">
      <w:pPr>
        <w:pStyle w:val="a4"/>
        <w:shd w:val="clear" w:color="auto" w:fill="FFFFFF"/>
        <w:tabs>
          <w:tab w:val="left" w:pos="0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12-часовом пребывании возможна организация как отдельного полдника, так и «уплотненного» полдника с включением блюд ужина и с распределением калорийности суточного рациона 30%.</w:t>
      </w:r>
    </w:p>
    <w:p w:rsidR="007F4C99" w:rsidRDefault="007F4C99" w:rsidP="007F4C99">
      <w:pPr>
        <w:pStyle w:val="a4"/>
        <w:shd w:val="clear" w:color="auto" w:fill="FFFFFF"/>
        <w:tabs>
          <w:tab w:val="left" w:pos="0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приведенным в </w:t>
      </w:r>
      <w:r w:rsidRPr="00A57FBE">
        <w:rPr>
          <w:rFonts w:ascii="Times New Roman" w:eastAsia="Times New Roman" w:hAnsi="Times New Roman" w:cs="Times New Roman"/>
          <w:b/>
          <w:sz w:val="24"/>
          <w:szCs w:val="24"/>
        </w:rPr>
        <w:t>Приложении 13</w:t>
      </w:r>
      <w:r>
        <w:rPr>
          <w:rFonts w:ascii="Times New Roman" w:eastAsia="Times New Roman" w:hAnsi="Times New Roman" w:cs="Times New Roman"/>
          <w:sz w:val="24"/>
          <w:szCs w:val="24"/>
        </w:rPr>
        <w:t>, по каждому приему пищи.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61D88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пищевой продукции, которая не допускается при организации питания детей, приведен в </w:t>
      </w:r>
      <w:r w:rsidRPr="00216114">
        <w:rPr>
          <w:rFonts w:ascii="Times New Roman" w:eastAsia="Times New Roman" w:hAnsi="Times New Roman" w:cs="Times New Roman"/>
          <w:b/>
          <w:sz w:val="24"/>
          <w:szCs w:val="24"/>
        </w:rPr>
        <w:t>Приложении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4C99" w:rsidRDefault="007F4C99" w:rsidP="007F4C9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Отбор суточной пробы осуществляется назначенным ответственным работником пищеблока (членом комиссии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питания, бракеражу готовой продукции) в специально выделенные обеззараженные  и промаркированные емкости (плотно закрывающиеся) – отдельно каждое блюдо и (или) кулинарное изделие.</w:t>
      </w:r>
    </w:p>
    <w:p w:rsidR="007F4C99" w:rsidRPr="00AA6498" w:rsidRDefault="007F4C99" w:rsidP="007F4C9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Суточная проба отбирается в объеме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C99" w:rsidRPr="00961D88" w:rsidRDefault="007F4C99" w:rsidP="007F4C9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порционные блюда, биточки, котлеты, сырники, оладьи, колбаса, бутерброды – поштучно, в объеме одной порции;</w:t>
      </w:r>
    </w:p>
    <w:p w:rsidR="007F4C99" w:rsidRDefault="007F4C99" w:rsidP="007F4C9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холодные закуски, первые блюда, гарниры и напитки (третьи блюда) – в количестве не менее 100г.;</w:t>
      </w:r>
    </w:p>
    <w:p w:rsidR="007F4C99" w:rsidRPr="00AA6498" w:rsidRDefault="007F4C99" w:rsidP="007F4C9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498">
        <w:rPr>
          <w:rFonts w:ascii="Times New Roman" w:eastAsia="Times New Roman" w:hAnsi="Times New Roman" w:cs="Times New Roman"/>
          <w:sz w:val="24"/>
          <w:szCs w:val="24"/>
        </w:rPr>
        <w:t xml:space="preserve">порционные вторые блюда, </w:t>
      </w:r>
      <w:r>
        <w:rPr>
          <w:rFonts w:ascii="Times New Roman" w:eastAsia="Times New Roman" w:hAnsi="Times New Roman" w:cs="Times New Roman"/>
          <w:sz w:val="24"/>
          <w:szCs w:val="24"/>
        </w:rPr>
        <w:t>биточки, котлеты, колбаса и т.д. оставляют поштучно, целиком (в объеме одной порции).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 Суточные пробы должны храниться не менее 48 часов в специально отведенном в холодильнике месте/холодильнике при температуре от +2°С до +6°С.</w:t>
      </w:r>
    </w:p>
    <w:p w:rsidR="007F4C99" w:rsidRDefault="007F4C99" w:rsidP="007F4C9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 Выдача готовой пиши для раздачи разрешается только после проведения контроля комиссией по контролю за организацией и качеством питания, бракеражу готовой продукции в составе не менее 3-х человек. Результаты контроля регистрируются в </w:t>
      </w:r>
      <w:r w:rsidRPr="00961D88"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журнале бракеража готовой пищевой продукции 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(Приложение 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Pr="00961D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961D8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4C99" w:rsidRDefault="007F4C99" w:rsidP="007F4C9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7B63">
        <w:rPr>
          <w:rFonts w:ascii="Times New Roman" w:eastAsia="Times New Roman" w:hAnsi="Times New Roman" w:cs="Times New Roman"/>
          <w:iCs/>
          <w:sz w:val="24"/>
          <w:szCs w:val="24"/>
        </w:rPr>
        <w:t xml:space="preserve">7.11.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Масса порционных блюд должна соответствовать выходу блюда, указанному в меню.</w:t>
      </w:r>
    </w:p>
    <w:p w:rsidR="007F4C99" w:rsidRPr="00377B63" w:rsidRDefault="007F4C99" w:rsidP="007F4C9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7.12.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F4C99" w:rsidRPr="00961D88" w:rsidRDefault="007F4C99" w:rsidP="007F4C99">
      <w:pPr>
        <w:widowControl w:val="0"/>
        <w:numPr>
          <w:ilvl w:val="0"/>
          <w:numId w:val="3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использование запрещенных пищевых продуктов;</w:t>
      </w:r>
    </w:p>
    <w:p w:rsidR="007F4C99" w:rsidRDefault="007F4C99" w:rsidP="007F4C99">
      <w:pPr>
        <w:widowControl w:val="0"/>
        <w:numPr>
          <w:ilvl w:val="0"/>
          <w:numId w:val="3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 остатков   пищи   от  предыдущего   приема и пищи, приготовленной накануне;</w:t>
      </w:r>
    </w:p>
    <w:p w:rsidR="007F4C99" w:rsidRPr="00D3780A" w:rsidRDefault="007F4C99" w:rsidP="007F4C99">
      <w:pPr>
        <w:widowControl w:val="0"/>
        <w:numPr>
          <w:ilvl w:val="0"/>
          <w:numId w:val="3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0A">
        <w:rPr>
          <w:rFonts w:ascii="Times New Roman" w:eastAsia="Times New Roman" w:hAnsi="Times New Roman" w:cs="Times New Roman"/>
          <w:sz w:val="24"/>
          <w:szCs w:val="24"/>
        </w:rPr>
        <w:t>пищевых   продуктов    с    истекшими   сроками    годности    и   явными признаками  недоброкачественности (порчи);</w:t>
      </w:r>
    </w:p>
    <w:p w:rsidR="007F4C99" w:rsidRPr="00961D88" w:rsidRDefault="007F4C99" w:rsidP="007F4C99">
      <w:pPr>
        <w:widowControl w:val="0"/>
        <w:numPr>
          <w:ilvl w:val="0"/>
          <w:numId w:val="3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овощей и фруктов с наличием плесени и признаками гнили.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Pr="00961D88">
        <w:rPr>
          <w:rFonts w:ascii="Times New Roman" w:hAnsi="Times New Roman" w:cs="Times New Roman"/>
          <w:sz w:val="24"/>
          <w:szCs w:val="24"/>
        </w:rPr>
        <w:t xml:space="preserve">.  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Проверку   качества   пиши,   соблюдение   рецептур   и   технологических   режимов осуществляет медицинский работник (комиссия по </w:t>
      </w:r>
      <w:proofErr w:type="gramStart"/>
      <w:r w:rsidRPr="00961D88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питания, бракеражу готовой продукции). Результаты контроля регистрируются </w:t>
      </w:r>
      <w:r w:rsidRPr="00961D88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журнале бракеража готовой пищевой продукции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7.15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питания входит:</w:t>
      </w:r>
    </w:p>
    <w:p w:rsidR="007F4C99" w:rsidRPr="00A84689" w:rsidRDefault="007F4C99" w:rsidP="007F4C99">
      <w:pPr>
        <w:widowControl w:val="0"/>
        <w:numPr>
          <w:ilvl w:val="0"/>
          <w:numId w:val="3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689">
        <w:rPr>
          <w:rFonts w:ascii="Times New Roman" w:eastAsia="Times New Roman" w:hAnsi="Times New Roman" w:cs="Times New Roman"/>
          <w:sz w:val="24"/>
          <w:szCs w:val="24"/>
        </w:rPr>
        <w:t>утверждение ежедневного меню;</w:t>
      </w:r>
    </w:p>
    <w:p w:rsidR="007F4C99" w:rsidRPr="00A84689" w:rsidRDefault="007F4C99" w:rsidP="007F4C99">
      <w:pPr>
        <w:widowControl w:val="0"/>
        <w:numPr>
          <w:ilvl w:val="0"/>
          <w:numId w:val="3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689">
        <w:rPr>
          <w:rFonts w:ascii="Times New Roman" w:eastAsia="Times New Roman" w:hAnsi="Times New Roman" w:cs="Times New Roman"/>
          <w:bCs/>
          <w:sz w:val="24"/>
          <w:szCs w:val="24"/>
        </w:rPr>
        <w:t>контроль</w:t>
      </w:r>
      <w:r w:rsidRPr="00A84689">
        <w:rPr>
          <w:rFonts w:ascii="Times New Roman" w:eastAsia="Times New Roman" w:hAnsi="Times New Roman" w:cs="Times New Roman"/>
          <w:sz w:val="24"/>
          <w:szCs w:val="24"/>
        </w:rPr>
        <w:t>состояния производственной базы пищеблока, замена устаревшего оборудования, его ремонт и обеспечение запасными частями;</w:t>
      </w:r>
    </w:p>
    <w:p w:rsidR="007F4C99" w:rsidRPr="00961D88" w:rsidRDefault="007F4C99" w:rsidP="007F4C99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капитальный и текущий ремонт помещений пищеблока;</w:t>
      </w:r>
    </w:p>
    <w:p w:rsidR="007F4C99" w:rsidRPr="00961D88" w:rsidRDefault="007F4C99" w:rsidP="007F4C99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санитарно-эпидемиологических правил и норм;</w:t>
      </w:r>
    </w:p>
    <w:p w:rsidR="007F4C99" w:rsidRPr="00961D88" w:rsidRDefault="007F4C99" w:rsidP="007F4C99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пищеблока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достаточным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7F4C99" w:rsidRPr="00961D88" w:rsidRDefault="007F4C99" w:rsidP="007F4C99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заключение контрактов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(договоров)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на поставку продуктов питания поставщиком.</w:t>
      </w:r>
    </w:p>
    <w:p w:rsidR="007F4C99" w:rsidRDefault="007F4C99" w:rsidP="007F4C99">
      <w:pPr>
        <w:shd w:val="clear" w:color="auto" w:fill="FFFFFF"/>
        <w:tabs>
          <w:tab w:val="left" w:pos="5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 Р</w:t>
      </w:r>
      <w:r>
        <w:rPr>
          <w:rFonts w:ascii="Times New Roman" w:eastAsia="Times New Roman" w:hAnsi="Times New Roman" w:cs="Times New Roman"/>
          <w:sz w:val="24"/>
          <w:szCs w:val="24"/>
        </w:rPr>
        <w:t>абота по организации питания детей в группах осуществляется под руководством воспитателя и заключается:</w:t>
      </w:r>
    </w:p>
    <w:p w:rsidR="007F4C99" w:rsidRPr="00A84689" w:rsidRDefault="007F4C99" w:rsidP="007F4C99">
      <w:pPr>
        <w:pStyle w:val="a4"/>
        <w:numPr>
          <w:ilvl w:val="0"/>
          <w:numId w:val="37"/>
        </w:numPr>
        <w:shd w:val="clear" w:color="auto" w:fill="FFFFFF"/>
        <w:tabs>
          <w:tab w:val="left" w:pos="566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89">
        <w:rPr>
          <w:rFonts w:ascii="Times New Roman" w:eastAsia="Times New Roman" w:hAnsi="Times New Roman" w:cs="Times New Roman"/>
          <w:sz w:val="24"/>
          <w:szCs w:val="24"/>
        </w:rPr>
        <w:t>в создании безопасных условий при подготовке и во время приема пищи;</w:t>
      </w:r>
    </w:p>
    <w:p w:rsidR="007F4C99" w:rsidRPr="00A84689" w:rsidRDefault="007F4C99" w:rsidP="007F4C99">
      <w:pPr>
        <w:pStyle w:val="a4"/>
        <w:numPr>
          <w:ilvl w:val="0"/>
          <w:numId w:val="37"/>
        </w:numPr>
        <w:shd w:val="clear" w:color="auto" w:fill="FFFFFF"/>
        <w:tabs>
          <w:tab w:val="left" w:pos="56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689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культурно-гигиенических навыков во время приема пищи детьми. </w:t>
      </w:r>
    </w:p>
    <w:p w:rsidR="007F4C99" w:rsidRDefault="007F4C99" w:rsidP="007F4C99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61D88">
        <w:rPr>
          <w:rFonts w:ascii="Times New Roman" w:hAnsi="Times New Roman" w:cs="Times New Roman"/>
          <w:spacing w:val="-3"/>
          <w:sz w:val="24"/>
          <w:szCs w:val="24"/>
        </w:rPr>
        <w:t>.1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61D88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Привлекать воспитанников дошкольного образовательного учреждения к получению пищи с пищеблока категорически запрещается.</w:t>
      </w:r>
    </w:p>
    <w:p w:rsidR="007F4C99" w:rsidRDefault="007F4C99" w:rsidP="007F4C99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7.18. Перед раздачей пищи детям помощник воспитателя обязан:</w:t>
      </w:r>
    </w:p>
    <w:p w:rsidR="007F4C99" w:rsidRPr="00AC6A31" w:rsidRDefault="007F4C99" w:rsidP="007F4C99">
      <w:pPr>
        <w:pStyle w:val="a4"/>
        <w:numPr>
          <w:ilvl w:val="0"/>
          <w:numId w:val="38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31">
        <w:rPr>
          <w:rFonts w:ascii="Times New Roman" w:eastAsia="Times New Roman" w:hAnsi="Times New Roman" w:cs="Times New Roman"/>
          <w:sz w:val="24"/>
          <w:szCs w:val="24"/>
        </w:rPr>
        <w:t>промыть столы горячей водой с мылом;</w:t>
      </w:r>
    </w:p>
    <w:p w:rsidR="007F4C99" w:rsidRPr="00AC6A31" w:rsidRDefault="007F4C99" w:rsidP="007F4C99">
      <w:pPr>
        <w:pStyle w:val="a4"/>
        <w:numPr>
          <w:ilvl w:val="0"/>
          <w:numId w:val="38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31">
        <w:rPr>
          <w:rFonts w:ascii="Times New Roman" w:eastAsia="Times New Roman" w:hAnsi="Times New Roman" w:cs="Times New Roman"/>
          <w:sz w:val="24"/>
          <w:szCs w:val="24"/>
        </w:rPr>
        <w:lastRenderedPageBreak/>
        <w:t>тщательно вымыть руки;</w:t>
      </w:r>
    </w:p>
    <w:p w:rsidR="007F4C99" w:rsidRPr="00AC6A31" w:rsidRDefault="007F4C99" w:rsidP="007F4C99">
      <w:pPr>
        <w:pStyle w:val="a4"/>
        <w:numPr>
          <w:ilvl w:val="0"/>
          <w:numId w:val="38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31">
        <w:rPr>
          <w:rFonts w:ascii="Times New Roman" w:eastAsia="Times New Roman" w:hAnsi="Times New Roman" w:cs="Times New Roman"/>
          <w:sz w:val="24"/>
          <w:szCs w:val="24"/>
        </w:rPr>
        <w:t>надеть специальную одежду для получения и раздачи пищи;</w:t>
      </w:r>
    </w:p>
    <w:p w:rsidR="007F4C99" w:rsidRPr="00AC6A31" w:rsidRDefault="007F4C99" w:rsidP="007F4C99">
      <w:pPr>
        <w:pStyle w:val="a4"/>
        <w:numPr>
          <w:ilvl w:val="0"/>
          <w:numId w:val="38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31">
        <w:rPr>
          <w:rFonts w:ascii="Times New Roman" w:eastAsia="Times New Roman" w:hAnsi="Times New Roman" w:cs="Times New Roman"/>
          <w:sz w:val="24"/>
          <w:szCs w:val="24"/>
        </w:rPr>
        <w:t>проветрить помещение;</w:t>
      </w:r>
    </w:p>
    <w:p w:rsidR="007F4C99" w:rsidRPr="00B3267D" w:rsidRDefault="007F4C99" w:rsidP="007F4C99">
      <w:pPr>
        <w:pStyle w:val="a4"/>
        <w:numPr>
          <w:ilvl w:val="0"/>
          <w:numId w:val="38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A31">
        <w:rPr>
          <w:rFonts w:ascii="Times New Roman" w:eastAsia="Times New Roman" w:hAnsi="Times New Roman" w:cs="Times New Roman"/>
          <w:sz w:val="24"/>
          <w:szCs w:val="24"/>
        </w:rPr>
        <w:t>сервировать столы в соответствии с приемом пищи.</w:t>
      </w:r>
    </w:p>
    <w:p w:rsidR="007F4C99" w:rsidRDefault="007F4C99" w:rsidP="007F4C99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7.19. К сервировке столов могут привлекаться дети с 3 лет.</w:t>
      </w:r>
    </w:p>
    <w:p w:rsidR="007F4C99" w:rsidRDefault="007F4C99" w:rsidP="007F4C99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7.20. Во время раздачи пищи категорически запрещается нахождение воспитанников в обеденной зоне.</w:t>
      </w:r>
    </w:p>
    <w:p w:rsidR="007F4C99" w:rsidRDefault="007F4C99" w:rsidP="007F4C99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7.21. Подача блюд и прием пищи в обед осуществляется в следующем порядке: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во время сервировки столов на столы ставятся хлебные тарелки с хлебом;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разливают третье блюдо;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подается первое блюдо;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дети рассаживаются  за столы и начинают прием пищи;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по мере употребления воспитанниками ДОУ блюда, помощник воспитателя убирает со столов салатники;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дети приступают к приему первого блюда;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 xml:space="preserve">по окончании, помощник воспитателя убирает со столов тарелки </w:t>
      </w:r>
      <w:proofErr w:type="gramStart"/>
      <w:r w:rsidRPr="00A0683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6835">
        <w:rPr>
          <w:rFonts w:ascii="Times New Roman" w:hAnsi="Times New Roman" w:cs="Times New Roman"/>
          <w:sz w:val="24"/>
          <w:szCs w:val="24"/>
        </w:rPr>
        <w:t xml:space="preserve"> под первого;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подается второе блюдо;</w:t>
      </w:r>
    </w:p>
    <w:p w:rsidR="007F4C99" w:rsidRPr="00A06835" w:rsidRDefault="007F4C99" w:rsidP="007F4C99">
      <w:pPr>
        <w:pStyle w:val="a4"/>
        <w:numPr>
          <w:ilvl w:val="0"/>
          <w:numId w:val="47"/>
        </w:numPr>
        <w:shd w:val="clear" w:color="auto" w:fill="FFFFFF"/>
        <w:tabs>
          <w:tab w:val="left" w:pos="48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835">
        <w:rPr>
          <w:rFonts w:ascii="Times New Roman" w:hAnsi="Times New Roman" w:cs="Times New Roman"/>
          <w:sz w:val="24"/>
          <w:szCs w:val="24"/>
        </w:rPr>
        <w:t>прием пищи заканчивается приемом третьего блюда.</w:t>
      </w:r>
    </w:p>
    <w:p w:rsidR="007F4C99" w:rsidRPr="00CA27E3" w:rsidRDefault="007F4C99" w:rsidP="007F4C99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7.22. В группах раннего возраста детей, у которых не сформирован навык самостоятельного приема пищи, докармливают.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8</w:t>
      </w:r>
      <w:r w:rsidRPr="00961D88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961D88">
        <w:rPr>
          <w:rFonts w:ascii="Times New Roman" w:eastAsia="Times New Roman" w:hAnsi="Times New Roman" w:cs="Times New Roman"/>
          <w:b/>
          <w:sz w:val="24"/>
          <w:szCs w:val="24"/>
        </w:rPr>
        <w:t>Порядок орга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низации питьевого режима в ДОУ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961D88">
        <w:rPr>
          <w:rFonts w:ascii="Times New Roman" w:hAnsi="Times New Roman" w:cs="Times New Roman"/>
          <w:spacing w:val="-6"/>
          <w:sz w:val="24"/>
          <w:szCs w:val="24"/>
        </w:rPr>
        <w:t>.1.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Питьевой режим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, а также при проведении массовых мероприятий с участием детей должен осуществляться с соблюдением следующих требований: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961D88">
        <w:rPr>
          <w:rFonts w:ascii="Times New Roman" w:hAnsi="Times New Roman" w:cs="Times New Roman"/>
          <w:spacing w:val="-2"/>
          <w:sz w:val="24"/>
          <w:szCs w:val="24"/>
        </w:rPr>
        <w:t>.1.1.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Осуществляется обеспечение питьевой водой, отвечающей обязательным требованиям.</w:t>
      </w:r>
    </w:p>
    <w:p w:rsidR="007F4C99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8.1.2.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</w:t>
      </w:r>
      <w:r>
        <w:rPr>
          <w:rFonts w:ascii="Times New Roman" w:eastAsia="Times New Roman" w:hAnsi="Times New Roman" w:cs="Times New Roman"/>
          <w:sz w:val="24"/>
          <w:szCs w:val="24"/>
        </w:rPr>
        <w:t>итьевой воды ил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и с использованием кипяченой питьевой воды. Чаша стационарного питьевого фонтанчика должна ежеднев</w:t>
      </w:r>
      <w:r>
        <w:rPr>
          <w:rFonts w:ascii="Times New Roman" w:eastAsia="Times New Roman" w:hAnsi="Times New Roman" w:cs="Times New Roman"/>
          <w:sz w:val="24"/>
          <w:szCs w:val="24"/>
        </w:rPr>
        <w:t>но обрабатываться с применением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моющих и дезинфицирующих средств.</w:t>
      </w:r>
    </w:p>
    <w:p w:rsidR="007F4C99" w:rsidRPr="00E873C5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8.1.3.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7F4C99" w:rsidRPr="00961D88" w:rsidRDefault="007F4C99" w:rsidP="007F4C9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 w:rsidRPr="00961D88">
        <w:rPr>
          <w:rFonts w:ascii="Times New Roman" w:hAnsi="Times New Roman" w:cs="Times New Roman"/>
          <w:spacing w:val="-5"/>
          <w:sz w:val="24"/>
          <w:szCs w:val="24"/>
        </w:rPr>
        <w:t xml:space="preserve">.2.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чистой и использованной посуды;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для сбора использованной посуды одноразового применения.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1D88">
        <w:rPr>
          <w:rFonts w:ascii="Times New Roman" w:hAnsi="Times New Roman" w:cs="Times New Roman"/>
          <w:sz w:val="24"/>
          <w:szCs w:val="24"/>
        </w:rPr>
        <w:t xml:space="preserve">.2.1.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Упакованная (бутилирова</w:t>
      </w:r>
      <w:r>
        <w:rPr>
          <w:rFonts w:ascii="Times New Roman" w:eastAsia="Times New Roman" w:hAnsi="Times New Roman" w:cs="Times New Roman"/>
          <w:sz w:val="24"/>
          <w:szCs w:val="24"/>
        </w:rPr>
        <w:t>нная) питьевая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961D88">
        <w:rPr>
          <w:rFonts w:ascii="Times New Roman" w:hAnsi="Times New Roman" w:cs="Times New Roman"/>
          <w:spacing w:val="-6"/>
          <w:sz w:val="24"/>
          <w:szCs w:val="24"/>
        </w:rPr>
        <w:t>.3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 инструкцией по эксплуатации, но не реже одного раза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семь дней. Мойка кулера с применением дезинфекционного средства должна проводиться не реже одного раза в тримесяца.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.4. Допускается организации питьевого режима с использованием кипяченой питьевой воды, при условии соблюдения следующих требований:</w:t>
      </w:r>
    </w:p>
    <w:p w:rsidR="007F4C99" w:rsidRPr="00961D88" w:rsidRDefault="007F4C99" w:rsidP="007F4C9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кипятить воду нужно не менее 5 минут;</w:t>
      </w:r>
    </w:p>
    <w:p w:rsidR="007F4C99" w:rsidRPr="00961D88" w:rsidRDefault="007F4C99" w:rsidP="007F4C99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7F4C99" w:rsidRPr="00961D88" w:rsidRDefault="007F4C99" w:rsidP="007F4C9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смену воды в емкости для её раздачи необходимо проводить не реже, чем через 3 часа. </w:t>
      </w:r>
    </w:p>
    <w:p w:rsidR="007F4C99" w:rsidRPr="00170B36" w:rsidRDefault="007F4C99" w:rsidP="007F4C99">
      <w:pPr>
        <w:pStyle w:val="a4"/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сменой кипяченой вода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61D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учета питания</w:t>
      </w:r>
    </w:p>
    <w:p w:rsidR="007F4C99" w:rsidRPr="00961D88" w:rsidRDefault="007F4C99" w:rsidP="007F4C99">
      <w:pPr>
        <w:shd w:val="clear" w:color="auto" w:fill="FFFFFF"/>
        <w:tabs>
          <w:tab w:val="left" w:pos="4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 w:rsidRPr="00961D88">
        <w:rPr>
          <w:rFonts w:ascii="Times New Roman" w:hAnsi="Times New Roman" w:cs="Times New Roman"/>
          <w:spacing w:val="-5"/>
          <w:sz w:val="24"/>
          <w:szCs w:val="24"/>
        </w:rPr>
        <w:t>.1.</w:t>
      </w:r>
      <w:r w:rsidRPr="00961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 началу учебного года заведующим ДОУ издается приказ о назначении ответственных за организацию питания, создание комиссии по контролю за организацией и качеством питания, бракеражу готовой продукции, определяются их функциональные обязанности.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961D88">
        <w:rPr>
          <w:rFonts w:ascii="Times New Roman" w:hAnsi="Times New Roman" w:cs="Times New Roman"/>
          <w:spacing w:val="-4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питания осуществляет учет питающихся детей в журнале учета посещаемости детей.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Ежедневно лицо, ответственное за организацию питания, составляет меню наследующий день. Меню составляется на основании списков присутствующих детей, которые ежедневно с 8.00 ч. До 8.30 ч. подают воспитатели.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приема пищи в соответствии с количеством прибывших детей.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 выражении, по мере поступления и расходования продуктов.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61F">
        <w:rPr>
          <w:rFonts w:ascii="Times New Roman" w:eastAsia="Times New Roman" w:hAnsi="Times New Roman" w:cs="Times New Roman"/>
          <w:b/>
          <w:sz w:val="24"/>
          <w:szCs w:val="24"/>
        </w:rPr>
        <w:t>10. Финансирование расходов на питание воспитанников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Обеспечение питанием воспитанников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воспитанников за счет бюджетных ассигнований местных бюджетов – органами местного самоуправления.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Объемы финансирования расходов на организацию питания на очередной финансовый год устанавливаются с учетом прогноза численности детей в дошкольном образовательном учреждении.</w:t>
      </w: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C99" w:rsidRPr="00170B36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26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 и финансирования питания, представляемого на льготной основе, вносится дошкольным образовательным учреждением самостоятельно на основании региональных постановлений, распоряжений, приказов.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1D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1D8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 контроль за организацией питания</w:t>
      </w:r>
    </w:p>
    <w:p w:rsidR="007F4C99" w:rsidRPr="00961D88" w:rsidRDefault="007F4C99" w:rsidP="007F4C99">
      <w:pPr>
        <w:shd w:val="clear" w:color="auto" w:fill="FFFFFF"/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11</w:t>
      </w:r>
      <w:r w:rsidRPr="00961D88">
        <w:rPr>
          <w:rFonts w:ascii="Times New Roman" w:hAnsi="Times New Roman" w:cs="Times New Roman"/>
          <w:bCs/>
          <w:spacing w:val="-4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дошкольным образовательным учреждением создаёт условия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качественного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и несет персональную ответственность за организацию питания детей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учредителю необходимые документы по использованию денежных средств на питание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.3. Распределение обязанностей по организации питания между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работниками пищеблока, кладовщиком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дошкольном образовательном учреждении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отражаются в должностных инструкциях.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.4. К началу нового учебного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заведующим ДОУ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издается приказ о назначении лица, ответственного за питание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комиссии по контролю за организацией и качеством питания, бракеражу готовой продукции, определяются их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функциональные обязанности.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.5. Контроль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медицинский работник, комиссия по контролю за организацией и качеством питания, бракеражу готовой продукции,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 детским садом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и органы самоуправлени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соответствии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с полномочиями, закрепленными в Уставе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shd w:val="clear" w:color="auto" w:fill="FFFFFF"/>
        <w:tabs>
          <w:tab w:val="left" w:pos="470"/>
          <w:tab w:val="left" w:pos="11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11.6</w:t>
      </w:r>
      <w:r w:rsidRPr="00961D88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контроль:</w:t>
      </w:r>
    </w:p>
    <w:p w:rsidR="007F4C99" w:rsidRPr="00DB5F2B" w:rsidRDefault="007F4C99" w:rsidP="007F4C9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суточных норм продуктового набора, норм потребления пищевых веществ, энергетической ценности дневного рациона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C99" w:rsidRPr="005A045D" w:rsidRDefault="007F4C99" w:rsidP="007F4C9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выполнения договоров на закупку и поставку продуктов питания;</w:t>
      </w:r>
    </w:p>
    <w:p w:rsidR="007F4C99" w:rsidRPr="00DB5F2B" w:rsidRDefault="007F4C99" w:rsidP="007F4C9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условий хранения и сроков реализации пищевых продуктов;</w:t>
      </w:r>
    </w:p>
    <w:p w:rsidR="007F4C99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7F4C99" w:rsidRPr="005165F2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F2">
        <w:rPr>
          <w:rFonts w:ascii="Times New Roman" w:eastAsia="Times New Roman" w:hAnsi="Times New Roman" w:cs="Times New Roman"/>
          <w:sz w:val="24"/>
          <w:szCs w:val="24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уборочным: инвентарем.</w:t>
      </w:r>
    </w:p>
    <w:p w:rsidR="007F4C99" w:rsidRPr="00961D88" w:rsidRDefault="007F4C99" w:rsidP="007F4C99">
      <w:pPr>
        <w:shd w:val="clear" w:color="auto" w:fill="FFFFFF"/>
        <w:tabs>
          <w:tab w:val="left" w:pos="53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</w:rPr>
        <w:t>1.7</w:t>
      </w:r>
      <w:r w:rsidRPr="00961D8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контролю за организацией и качеством питания, бракеражу готовой продукции (медицинский работник) </w:t>
      </w:r>
      <w:r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контроль:</w:t>
      </w:r>
    </w:p>
    <w:p w:rsidR="007F4C99" w:rsidRPr="005A045D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D">
        <w:rPr>
          <w:rFonts w:ascii="Times New Roman" w:eastAsia="Times New Roman" w:hAnsi="Times New Roman" w:cs="Times New Roman"/>
          <w:sz w:val="24"/>
          <w:szCs w:val="24"/>
        </w:rPr>
        <w:t xml:space="preserve"> качества поступающих продуктов (ежедневно): осуществляет бракераж, который включает контроль целостности упаковки и органолептическую оценку 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нешний вид, цвет, консистенция, </w:t>
      </w:r>
      <w:r w:rsidRPr="005A045D">
        <w:rPr>
          <w:rFonts w:ascii="Times New Roman" w:eastAsia="Times New Roman" w:hAnsi="Times New Roman" w:cs="Times New Roman"/>
          <w:sz w:val="24"/>
          <w:szCs w:val="24"/>
        </w:rPr>
        <w:t>запах и вкус поступающих продуктов и продовольственного сырья), а также знакомство с сопроводительной докум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ентацией (товарно-транспортными </w:t>
      </w:r>
      <w:r w:rsidRPr="005A045D">
        <w:rPr>
          <w:rFonts w:ascii="Times New Roman" w:eastAsia="Times New Roman" w:hAnsi="Times New Roman" w:cs="Times New Roman"/>
          <w:sz w:val="24"/>
          <w:szCs w:val="24"/>
        </w:rPr>
        <w:t>накладными,декларациями,сертификатами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технологии приготовления пиши, качества и проведения бракеража готовых блюд, результаты которого ежедневно заносятся в журнал бракеража готовой пищевой продукции;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режима отбора и условий хранения суточных проб (ежедневно);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961D88">
        <w:rPr>
          <w:rFonts w:ascii="Times New Roman" w:eastAsia="Times New Roman" w:hAnsi="Times New Roman" w:cs="Times New Roman"/>
          <w:bCs/>
          <w:sz w:val="24"/>
          <w:szCs w:val="24"/>
        </w:rPr>
        <w:t>пищеблока,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его санитарного состояния, режима обработки посуды, технологического оборудования, инвентаря (ежедневно);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правил личной гигиены сотрудниками пищеблока с отметкой в гигиеническом </w:t>
      </w:r>
      <w:r w:rsidRPr="00961D88">
        <w:rPr>
          <w:rFonts w:ascii="Times New Roman" w:eastAsia="Times New Roman" w:hAnsi="Times New Roman" w:cs="Times New Roman"/>
          <w:bCs/>
          <w:sz w:val="24"/>
          <w:szCs w:val="24"/>
        </w:rPr>
        <w:t xml:space="preserve">журнале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(ежедневно);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выполнения суточных норм питания на одного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воспитанников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(ежемесячно).</w:t>
      </w:r>
    </w:p>
    <w:p w:rsidR="007F4C99" w:rsidRPr="00961D88" w:rsidRDefault="007F4C99" w:rsidP="007F4C99">
      <w:pPr>
        <w:shd w:val="clear" w:color="auto" w:fill="FFFFFF"/>
        <w:tabs>
          <w:tab w:val="left" w:pos="45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</w:rPr>
        <w:t>1.8</w:t>
      </w:r>
      <w:r w:rsidRPr="00961D8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Лицо, 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ственное за организацию питания, осуществляет учет питающихся детей в журнале питания, который должен быть в бумажном виде прошнурован, скреплен печатью и подписью заведующего дошкольным образовательным учреждением. Возможно ведение журнала в электронном виде.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1D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1D88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61D88">
        <w:rPr>
          <w:rFonts w:ascii="Times New Roman" w:hAnsi="Times New Roman" w:cs="Times New Roman"/>
          <w:sz w:val="24"/>
          <w:szCs w:val="24"/>
        </w:rPr>
        <w:t xml:space="preserve">.1.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об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2462"/>
          <w:tab w:val="left" w:pos="6629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Положение о производственном контроле организации и качества питания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ДОУ</w:t>
      </w:r>
      <w:r w:rsidRPr="00961D88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7F4C99" w:rsidRPr="008E6F9E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Положение о комиссии по контролю за организацией и качеством питания, бракеражу готовой продукции;</w:t>
      </w:r>
    </w:p>
    <w:p w:rsidR="007F4C99" w:rsidRPr="008E6F9E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договоры на поставку продуктов питания;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основное 2-х недельное меню, включающее меню для возрастной группы детей (от </w:t>
      </w:r>
      <w:r>
        <w:rPr>
          <w:rFonts w:ascii="Times New Roman" w:eastAsia="Times New Roman" w:hAnsi="Times New Roman" w:cs="Times New Roman"/>
          <w:sz w:val="24"/>
          <w:szCs w:val="24"/>
        </w:rPr>
        <w:t>1 до 3 лет и от 3-7 лет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), технологические карты кулинарных изделий (блюд);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ежедневное меню с указанием выхода блюд для возрастной группы детей (от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3 лет и от 3-7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лет);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Ведомость </w:t>
      </w:r>
      <w:proofErr w:type="gramStart"/>
      <w:r w:rsidRPr="00961D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рационом питания детей (Приложение №13 к СанПиН 2.3/2.4.3590-20). Документ </w:t>
      </w:r>
      <w:r w:rsidR="004B598B">
        <w:rPr>
          <w:rFonts w:ascii="Times New Roman" w:eastAsia="Times New Roman" w:hAnsi="Times New Roman" w:cs="Times New Roman"/>
          <w:sz w:val="24"/>
          <w:szCs w:val="24"/>
        </w:rPr>
        <w:t>составляется медработником доу</w:t>
      </w:r>
      <w:bookmarkStart w:id="0" w:name="_GoBack"/>
      <w:bookmarkEnd w:id="0"/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 каждые 7-10 дней, а заполняется ежедневно.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учета посещаемости детей;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</w:t>
      </w:r>
      <w:r w:rsidRPr="00961D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калорийности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(расчет и оценка использованного на одного ребенка среднесуточного набора </w:t>
      </w:r>
      <w:r w:rsidRPr="00961D88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пищевых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продуктов проводится один раз в 10 дней, подсчет энергической ценности полученного рациона </w:t>
      </w:r>
      <w:r w:rsidRPr="00961D88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питания и содержания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в нем основных пищевых веществ проводится ежемесячно);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бракеража скоропортящейся пищевой продукции (в соответствии с СанПиН);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бракеража готовой пищевой продукции (в соответствии с СанПиН);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учета работы бактерицидной лампы на пищеблоке;</w:t>
      </w:r>
    </w:p>
    <w:p w:rsidR="007F4C99" w:rsidRPr="00961D88" w:rsidRDefault="007F4C99" w:rsidP="007F4C99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генеральной уборки, ведомость учета обработки посуды, столовых приборов, оборудования;</w:t>
      </w:r>
    </w:p>
    <w:p w:rsidR="007F4C99" w:rsidRPr="00961D88" w:rsidRDefault="007F4C99" w:rsidP="007F4C99">
      <w:pPr>
        <w:pStyle w:val="a4"/>
        <w:numPr>
          <w:ilvl w:val="0"/>
          <w:numId w:val="11"/>
        </w:numPr>
        <w:shd w:val="clear" w:color="auto" w:fill="FFFFFF"/>
        <w:tabs>
          <w:tab w:val="left" w:pos="451"/>
        </w:tabs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учета температурного режима холодильного оборудования(в соответствии с СанПиН);</w:t>
      </w:r>
    </w:p>
    <w:p w:rsidR="007F4C99" w:rsidRPr="00961D88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Журнал учета температуры и влажности складских помещений (в соответствии с СанПиН);</w:t>
      </w:r>
    </w:p>
    <w:p w:rsidR="007F4C99" w:rsidRDefault="007F4C99" w:rsidP="007F4C9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Справки, акты, аналитические материалы по вопросам организации питания.</w:t>
      </w:r>
    </w:p>
    <w:p w:rsidR="007F4C99" w:rsidRDefault="007F4C99" w:rsidP="007F4C9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Перечень приказов:</w:t>
      </w:r>
    </w:p>
    <w:p w:rsidR="007F4C99" w:rsidRPr="001F6472" w:rsidRDefault="007F4C99" w:rsidP="007F4C99">
      <w:pPr>
        <w:pStyle w:val="a4"/>
        <w:widowControl w:val="0"/>
        <w:numPr>
          <w:ilvl w:val="0"/>
          <w:numId w:val="4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72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настоящего Положения;</w:t>
      </w:r>
    </w:p>
    <w:p w:rsidR="007F4C99" w:rsidRPr="001F6472" w:rsidRDefault="007F4C99" w:rsidP="007F4C99">
      <w:pPr>
        <w:pStyle w:val="a4"/>
        <w:widowControl w:val="0"/>
        <w:numPr>
          <w:ilvl w:val="0"/>
          <w:numId w:val="4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F6472">
        <w:rPr>
          <w:rFonts w:ascii="Times New Roman" w:eastAsia="Times New Roman" w:hAnsi="Times New Roman" w:cs="Times New Roman"/>
          <w:sz w:val="24"/>
          <w:szCs w:val="24"/>
        </w:rPr>
        <w:t>введении в действие примерного 2-х недельного меню для воспитанников дошкольного образовательного учреждения;</w:t>
      </w:r>
    </w:p>
    <w:p w:rsidR="007F4C99" w:rsidRPr="001F6472" w:rsidRDefault="007F4C99" w:rsidP="007F4C99">
      <w:pPr>
        <w:pStyle w:val="a4"/>
        <w:widowControl w:val="0"/>
        <w:numPr>
          <w:ilvl w:val="0"/>
          <w:numId w:val="4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72">
        <w:rPr>
          <w:rFonts w:ascii="Times New Roman" w:eastAsia="Times New Roman" w:hAnsi="Times New Roman" w:cs="Times New Roman"/>
          <w:sz w:val="24"/>
          <w:szCs w:val="24"/>
        </w:rPr>
        <w:t>об организации лечебного и диетического питания детей;</w:t>
      </w:r>
    </w:p>
    <w:p w:rsidR="007F4C99" w:rsidRPr="001F6472" w:rsidRDefault="007F4C99" w:rsidP="007F4C99">
      <w:pPr>
        <w:pStyle w:val="a4"/>
        <w:widowControl w:val="0"/>
        <w:numPr>
          <w:ilvl w:val="0"/>
          <w:numId w:val="4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72">
        <w:rPr>
          <w:rFonts w:ascii="Times New Roman" w:eastAsia="Times New Roman" w:hAnsi="Times New Roman" w:cs="Times New Roman"/>
          <w:sz w:val="24"/>
          <w:szCs w:val="24"/>
        </w:rPr>
        <w:t>о контроле за организацией питания;</w:t>
      </w:r>
    </w:p>
    <w:p w:rsidR="007F4C99" w:rsidRPr="001F6472" w:rsidRDefault="007F4C99" w:rsidP="007F4C99">
      <w:pPr>
        <w:pStyle w:val="a4"/>
        <w:widowControl w:val="0"/>
        <w:numPr>
          <w:ilvl w:val="0"/>
          <w:numId w:val="4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72">
        <w:rPr>
          <w:rFonts w:ascii="Times New Roman" w:eastAsia="Times New Roman" w:hAnsi="Times New Roman" w:cs="Times New Roman"/>
          <w:sz w:val="24"/>
          <w:szCs w:val="24"/>
        </w:rPr>
        <w:t>об утверждении режима питания;</w:t>
      </w:r>
    </w:p>
    <w:p w:rsidR="007F4C99" w:rsidRPr="001F6472" w:rsidRDefault="007F4C99" w:rsidP="007F4C99">
      <w:pPr>
        <w:pStyle w:val="a4"/>
        <w:widowControl w:val="0"/>
        <w:numPr>
          <w:ilvl w:val="0"/>
          <w:numId w:val="4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7F4C99" w:rsidRPr="00961D88" w:rsidRDefault="007F4C99" w:rsidP="007F4C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Pr="00961D8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961D8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.1.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питания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является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 xml:space="preserve">, принимается на Педагогическом совете и утверждается (либо вводится действие)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 дошкольным образовательным учреждением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.3. Положение   принимается   на   неопределенный  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 Положению принимаются в порядке, предусмотренном п.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.1. настоящего Положения.</w:t>
      </w:r>
    </w:p>
    <w:p w:rsidR="007F4C99" w:rsidRPr="00961D88" w:rsidRDefault="007F4C99" w:rsidP="007F4C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61D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D88">
        <w:rPr>
          <w:rFonts w:ascii="Times New Roman" w:eastAsia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F4C99" w:rsidRPr="00961D88" w:rsidRDefault="007F4C99" w:rsidP="007F4C99">
      <w:pPr>
        <w:pStyle w:val="a4"/>
        <w:shd w:val="clear" w:color="auto" w:fill="FFFFFF"/>
        <w:tabs>
          <w:tab w:val="left" w:pos="4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7F4C99" w:rsidSect="007F4C99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4C99" w:rsidRPr="002F50BC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B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160E6D" w:rsidRDefault="007F4C99" w:rsidP="007F4C99">
      <w:pPr>
        <w:pStyle w:val="ConsPlusNormal"/>
        <w:jc w:val="center"/>
        <w:rPr>
          <w:b/>
        </w:rPr>
      </w:pPr>
      <w:r>
        <w:rPr>
          <w:b/>
        </w:rPr>
        <w:t>Журнал бракеража скоропортящейся пищевой продукции, поступающей на пищеблок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708"/>
        <w:gridCol w:w="851"/>
        <w:gridCol w:w="709"/>
        <w:gridCol w:w="992"/>
        <w:gridCol w:w="1276"/>
        <w:gridCol w:w="1840"/>
        <w:gridCol w:w="1420"/>
        <w:gridCol w:w="1417"/>
        <w:gridCol w:w="995"/>
        <w:gridCol w:w="1415"/>
        <w:gridCol w:w="851"/>
      </w:tblGrid>
      <w:tr w:rsidR="007F4C99" w:rsidRPr="002F50BC" w:rsidTr="007F4C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 xml:space="preserve">Дата и час поступления пищевой продукции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 xml:space="preserve">Фасовка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Дата выработки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 xml:space="preserve">Изготовитель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Количество поступившего продукта (в кг., литрах, шт.)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Условия хранения, конечный срок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Дата и час фактической реализации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7F4C99" w:rsidRPr="002F50BC" w:rsidTr="007F4C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2F50BC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4C99" w:rsidRPr="002F50BC" w:rsidTr="007F4C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F4C99" w:rsidRPr="002F50BC" w:rsidTr="007F4C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F50BC" w:rsidRDefault="007F4C99" w:rsidP="007F4C9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F4C99" w:rsidSect="007F4C99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F4C99" w:rsidRPr="00B13D85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Default="007F4C99" w:rsidP="007F4C99">
      <w:pPr>
        <w:pStyle w:val="ConsPlusNormal"/>
        <w:tabs>
          <w:tab w:val="center" w:pos="5102"/>
          <w:tab w:val="right" w:pos="10205"/>
        </w:tabs>
        <w:rPr>
          <w:b/>
        </w:rPr>
      </w:pPr>
      <w:r>
        <w:rPr>
          <w:b/>
        </w:rPr>
        <w:tab/>
      </w:r>
    </w:p>
    <w:p w:rsidR="007F4C99" w:rsidRPr="00961D88" w:rsidRDefault="007F4C99" w:rsidP="007F4C99">
      <w:pPr>
        <w:pStyle w:val="ConsPlusNormal"/>
        <w:tabs>
          <w:tab w:val="center" w:pos="5102"/>
          <w:tab w:val="right" w:pos="10205"/>
        </w:tabs>
        <w:rPr>
          <w:b/>
        </w:rPr>
      </w:pPr>
      <w:r>
        <w:rPr>
          <w:b/>
        </w:rPr>
        <w:t>Режим питания в зависимости от длительности пребывания детей в детском саду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2126"/>
        <w:gridCol w:w="1843"/>
        <w:gridCol w:w="2268"/>
      </w:tblGrid>
      <w:tr w:rsidR="007F4C99" w:rsidRPr="00961D88" w:rsidTr="007F4C9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Приемы пищи в зависимости от длительности пребывания детей в дошкольной организации</w:t>
            </w:r>
          </w:p>
        </w:tc>
      </w:tr>
      <w:tr w:rsidR="007F4C99" w:rsidRPr="00961D88" w:rsidTr="007F4C99">
        <w:trPr>
          <w:trHeight w:val="44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8 – 10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11 – 12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24 часа</w:t>
            </w:r>
          </w:p>
        </w:tc>
      </w:tr>
      <w:tr w:rsidR="007F4C99" w:rsidRPr="00961D88" w:rsidTr="007F4C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8.30 –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завтрак</w:t>
            </w:r>
          </w:p>
        </w:tc>
      </w:tr>
      <w:tr w:rsidR="007F4C99" w:rsidRPr="00961D88" w:rsidTr="007F4C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10.30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55086" w:rsidRDefault="007F4C99" w:rsidP="007F4C99">
            <w:pPr>
              <w:jc w:val="center"/>
              <w:rPr>
                <w:rFonts w:ascii="Times New Roman" w:hAnsi="Times New Roman" w:cs="Times New Roman"/>
              </w:rPr>
            </w:pPr>
            <w:r w:rsidRPr="00455086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55086" w:rsidRDefault="007F4C99" w:rsidP="007F4C99">
            <w:pPr>
              <w:jc w:val="center"/>
              <w:rPr>
                <w:rFonts w:ascii="Times New Roman" w:hAnsi="Times New Roman" w:cs="Times New Roman"/>
              </w:rPr>
            </w:pPr>
            <w:r w:rsidRPr="00455086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F4C99" w:rsidRPr="00961D88" w:rsidTr="007F4C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12.00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обед</w:t>
            </w:r>
          </w:p>
        </w:tc>
      </w:tr>
      <w:tr w:rsidR="007F4C99" w:rsidRPr="00961D88" w:rsidTr="007F4C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55086" w:rsidRDefault="007F4C99" w:rsidP="007F4C99">
            <w:pPr>
              <w:jc w:val="center"/>
              <w:rPr>
                <w:rFonts w:ascii="Times New Roman" w:hAnsi="Times New Roman" w:cs="Times New Roman"/>
              </w:rPr>
            </w:pPr>
            <w:r w:rsidRPr="00455086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55086" w:rsidRDefault="007F4C99" w:rsidP="007F4C99">
            <w:pPr>
              <w:jc w:val="center"/>
              <w:rPr>
                <w:rFonts w:ascii="Times New Roman" w:hAnsi="Times New Roman" w:cs="Times New Roman"/>
              </w:rPr>
            </w:pPr>
            <w:r w:rsidRPr="00455086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7F4C99" w:rsidRPr="00961D88" w:rsidTr="007F4C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ужин</w:t>
            </w:r>
          </w:p>
        </w:tc>
      </w:tr>
      <w:tr w:rsidR="007F4C99" w:rsidRPr="00961D88" w:rsidTr="007F4C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второй ужин</w:t>
            </w:r>
          </w:p>
        </w:tc>
      </w:tr>
    </w:tbl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F4C99" w:rsidSect="007F4C9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7F4C99" w:rsidRPr="004B3593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Pr="00160E6D" w:rsidRDefault="007F4C99" w:rsidP="007F4C99">
      <w:pPr>
        <w:pStyle w:val="ConsPlusNormal"/>
        <w:jc w:val="center"/>
        <w:rPr>
          <w:b/>
        </w:rPr>
      </w:pPr>
      <w:r w:rsidRPr="00160E6D">
        <w:rPr>
          <w:b/>
        </w:rPr>
        <w:t>Меню приготавливаемых блюд</w:t>
      </w:r>
    </w:p>
    <w:p w:rsidR="007F4C99" w:rsidRPr="00160E6D" w:rsidRDefault="007F4C99" w:rsidP="007F4C99">
      <w:pPr>
        <w:pStyle w:val="ConsPlusNormal"/>
        <w:jc w:val="center"/>
        <w:outlineLvl w:val="2"/>
        <w:rPr>
          <w:b/>
        </w:rPr>
      </w:pPr>
      <w:r>
        <w:rPr>
          <w:b/>
        </w:rPr>
        <w:t>Возрастная категория: от 1 года до 3 лет/3-6 лет/7</w:t>
      </w:r>
    </w:p>
    <w:p w:rsidR="007F4C99" w:rsidRPr="00160E6D" w:rsidRDefault="007F4C99" w:rsidP="007F4C99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1"/>
        <w:gridCol w:w="1603"/>
        <w:gridCol w:w="998"/>
        <w:gridCol w:w="902"/>
        <w:gridCol w:w="1073"/>
        <w:gridCol w:w="1134"/>
        <w:gridCol w:w="1134"/>
        <w:gridCol w:w="1134"/>
      </w:tblGrid>
      <w:tr w:rsidR="007F4C99" w:rsidRPr="002D76AF" w:rsidTr="007F4C99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Вес блюда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Энергетическая ценность 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№ рецептуры</w:t>
            </w:r>
          </w:p>
        </w:tc>
      </w:tr>
      <w:tr w:rsidR="007F4C99" w:rsidRPr="002D76AF" w:rsidTr="007F4C99">
        <w:trPr>
          <w:trHeight w:val="445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both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Белки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  <w:r w:rsidRPr="002D76AF">
              <w:t>Угле 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</w:pPr>
          </w:p>
        </w:tc>
      </w:tr>
      <w:tr w:rsidR="007F4C99" w:rsidRPr="002D76AF" w:rsidTr="007F4C9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  <w:rPr>
                <w:b/>
                <w:i/>
              </w:rPr>
            </w:pPr>
            <w:r w:rsidRPr="002D76AF">
              <w:rPr>
                <w:b/>
                <w:i/>
              </w:rPr>
              <w:t>Неделя 1</w:t>
            </w:r>
          </w:p>
        </w:tc>
      </w:tr>
      <w:tr w:rsidR="007F4C99" w:rsidRPr="002D76AF" w:rsidTr="007F4C99">
        <w:trPr>
          <w:trHeight w:val="17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rPr>
          <w:trHeight w:val="21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rPr>
          <w:trHeight w:val="18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ужин: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rPr>
                <w:b/>
                <w:i/>
              </w:rPr>
            </w:pPr>
            <w:r w:rsidRPr="002D76AF">
              <w:rPr>
                <w:b/>
                <w:i/>
              </w:rP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rPr>
          <w:trHeight w:val="1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rPr>
          <w:trHeight w:val="10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both"/>
              <w:rPr>
                <w:b/>
                <w:i/>
              </w:rPr>
            </w:pPr>
            <w:r w:rsidRPr="002D76AF">
              <w:rPr>
                <w:b/>
                <w:i/>
              </w:rPr>
              <w:t xml:space="preserve">Итого </w:t>
            </w:r>
            <w:r w:rsidRPr="002D76AF">
              <w:rPr>
                <w:b/>
                <w:i/>
              </w:rPr>
              <w:lastRenderedPageBreak/>
              <w:t>второй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lastRenderedPageBreak/>
              <w:t>и т.д. по дням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jc w:val="center"/>
              <w:rPr>
                <w:b/>
                <w:i/>
              </w:rPr>
            </w:pPr>
            <w:r w:rsidRPr="002D76AF">
              <w:rPr>
                <w:b/>
                <w:i/>
              </w:rPr>
              <w:t>Неделя 2</w:t>
            </w: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  <w:r w:rsidRPr="002D76AF">
              <w:t>… и т.д. по дням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rPr>
                <w:b/>
                <w:i/>
              </w:rPr>
            </w:pPr>
            <w:r w:rsidRPr="002D76AF">
              <w:rPr>
                <w:b/>
                <w:i/>
              </w:rPr>
              <w:t>Итого за весь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  <w:tr w:rsidR="007F4C99" w:rsidRPr="002D76AF" w:rsidTr="007F4C9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  <w:rPr>
                <w:b/>
                <w:i/>
              </w:rPr>
            </w:pPr>
            <w:r w:rsidRPr="002D76AF">
              <w:rPr>
                <w:b/>
                <w:i/>
              </w:rPr>
              <w:t>Среднее значение за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2D76AF" w:rsidRDefault="007F4C99" w:rsidP="007F4C99">
            <w:pPr>
              <w:pStyle w:val="ConsPlusNormal"/>
            </w:pP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4B3593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61D88">
        <w:rPr>
          <w:rFonts w:ascii="Times New Roman" w:hAnsi="Times New Roman" w:cs="Times New Roman"/>
        </w:rPr>
        <w:t>асса порций для детей в зависимости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от возраста (в граммах)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267"/>
        <w:gridCol w:w="1304"/>
        <w:gridCol w:w="7"/>
      </w:tblGrid>
      <w:tr w:rsidR="007F4C99" w:rsidRPr="00160E6D" w:rsidTr="007F4C99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60E6D" w:rsidRDefault="007F4C99" w:rsidP="007F4C99">
            <w:pPr>
              <w:pStyle w:val="ConsPlusNormal"/>
              <w:jc w:val="center"/>
            </w:pPr>
            <w:r w:rsidRPr="00160E6D">
              <w:t>Блюдо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99" w:rsidRPr="00160E6D" w:rsidRDefault="007F4C99" w:rsidP="007F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D">
              <w:rPr>
                <w:rFonts w:ascii="Times New Roman" w:hAnsi="Times New Roman" w:cs="Times New Roman"/>
                <w:sz w:val="24"/>
                <w:szCs w:val="24"/>
              </w:rPr>
              <w:t>Масса порций</w:t>
            </w:r>
          </w:p>
        </w:tc>
      </w:tr>
      <w:tr w:rsidR="007F4C99" w:rsidRPr="00160E6D" w:rsidTr="007F4C99">
        <w:trPr>
          <w:gridAfter w:val="1"/>
          <w:wAfter w:w="7" w:type="dxa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60E6D" w:rsidRDefault="007F4C99" w:rsidP="007F4C99">
            <w:pPr>
              <w:pStyle w:val="ConsPlusNormal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60E6D" w:rsidRDefault="007F4C99" w:rsidP="007F4C99">
            <w:pPr>
              <w:pStyle w:val="ConsPlusNormal"/>
              <w:jc w:val="center"/>
            </w:pPr>
            <w:r>
              <w:t>От 1 года до 3</w:t>
            </w:r>
            <w:r w:rsidRPr="00160E6D">
              <w:t xml:space="preserve">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60E6D" w:rsidRDefault="007F4C99" w:rsidP="007F4C99">
            <w:pPr>
              <w:pStyle w:val="ConsPlusNormal"/>
              <w:jc w:val="center"/>
            </w:pPr>
            <w:r>
              <w:t>3-7 лет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1</w:t>
            </w:r>
            <w:r>
              <w:t>30 - 150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150 - 200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Закуска (холодное блюдо) (салат, овощи и т.п.)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30 - 4</w:t>
            </w:r>
            <w:r w:rsidRPr="00961D88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50 - 6</w:t>
            </w:r>
            <w:r w:rsidRPr="00961D88">
              <w:t>0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Первое блюдо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150 - 18</w:t>
            </w:r>
            <w:r w:rsidRPr="00961D88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180 - 2</w:t>
            </w:r>
            <w:r w:rsidRPr="00961D88">
              <w:t>00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Второе блюдо (мясное, рыбное, блюдо из мяса птицы)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50 - 6</w:t>
            </w:r>
            <w:r w:rsidRPr="00961D88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70 - 8</w:t>
            </w:r>
            <w:r w:rsidRPr="00961D88">
              <w:t>0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Гарнир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110 - 12</w:t>
            </w:r>
            <w:r w:rsidRPr="00961D88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130 - 15</w:t>
            </w:r>
            <w:r w:rsidRPr="00961D88">
              <w:t>0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150 - 18</w:t>
            </w:r>
            <w:r w:rsidRPr="00961D88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180 - 200</w:t>
            </w:r>
          </w:p>
        </w:tc>
      </w:tr>
      <w:tr w:rsidR="007F4C99" w:rsidRPr="00961D88" w:rsidTr="007F4C99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Фрукты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100</w:t>
            </w: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634F16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Приложение 5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 xml:space="preserve">Среднесуточные наборы пищевой продукции для детей в </w:t>
      </w:r>
      <w:r>
        <w:rPr>
          <w:rFonts w:ascii="Times New Roman" w:hAnsi="Times New Roman" w:cs="Times New Roman"/>
        </w:rPr>
        <w:t>ДОУ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(в нетто г, мл, на 1 ребенка в сутки)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953"/>
        <w:gridCol w:w="1134"/>
        <w:gridCol w:w="1191"/>
      </w:tblGrid>
      <w:tr w:rsidR="007F4C99" w:rsidRPr="006E6614" w:rsidTr="007F4C9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№ п\п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Итого за сутки</w:t>
            </w:r>
          </w:p>
        </w:tc>
      </w:tr>
      <w:tr w:rsidR="007F4C99" w:rsidRPr="006E6614" w:rsidTr="007F4C9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1 - 3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3-7 лет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Молоко, молочная и кисломолочные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Птица (куры, цыплята-бройлеры, индейка - потрошенная,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F4C99" w:rsidRPr="006E6614" w:rsidTr="007F4C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6E6614">
              <w:rPr>
                <w:color w:val="000000" w:themeColor="text1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6E6614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Pr="006E6614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Суммарные объемы блюд по приемам пищи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(в граммах - не менее)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20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7"/>
        <w:gridCol w:w="1819"/>
        <w:gridCol w:w="1853"/>
      </w:tblGrid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Показатели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от 1 до 3</w:t>
            </w:r>
            <w:r w:rsidRPr="00961D88">
              <w:t xml:space="preserve">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от 3до 7 лет</w:t>
            </w:r>
          </w:p>
        </w:tc>
      </w:tr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400</w:t>
            </w:r>
          </w:p>
        </w:tc>
      </w:tr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Второй 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</w:t>
            </w:r>
            <w:r w:rsidRPr="00961D88"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</w:t>
            </w:r>
            <w:r w:rsidRPr="00961D88">
              <w:t>00</w:t>
            </w:r>
          </w:p>
        </w:tc>
      </w:tr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6</w:t>
            </w:r>
            <w:r w:rsidRPr="00961D88">
              <w:t>00</w:t>
            </w:r>
          </w:p>
        </w:tc>
      </w:tr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Полдник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2</w:t>
            </w:r>
            <w:r w:rsidRPr="00961D88"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2</w:t>
            </w:r>
            <w:r w:rsidRPr="00961D88">
              <w:t>50</w:t>
            </w:r>
          </w:p>
        </w:tc>
      </w:tr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Ужин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4</w:t>
            </w:r>
            <w:r w:rsidRPr="00961D88"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45</w:t>
            </w:r>
            <w:r w:rsidRPr="00961D88">
              <w:t>0</w:t>
            </w:r>
          </w:p>
        </w:tc>
      </w:tr>
      <w:tr w:rsidR="007F4C99" w:rsidRPr="00961D88" w:rsidTr="007F4C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  <w:r w:rsidRPr="00961D88">
              <w:t>Второй ужин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</w:t>
            </w:r>
            <w:r w:rsidRPr="00961D88"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15</w:t>
            </w:r>
            <w:r w:rsidRPr="00961D88">
              <w:t>0</w:t>
            </w:r>
          </w:p>
        </w:tc>
      </w:tr>
    </w:tbl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pStyle w:val="ConsPlusNormal"/>
        <w:jc w:val="both"/>
      </w:pPr>
    </w:p>
    <w:p w:rsidR="007F4C99" w:rsidRPr="00870C5C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ПЕРЕЧЕНЬ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ПИЩЕВОЙ ПРОДУКЦИИ, КОТОРАЯ НЕ ДОПУСКАЕТСЯ ПРИ ОРГАНИЗАЦИИ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ПИТАНИЯ ДЕТЕЙ</w:t>
      </w:r>
    </w:p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1. Пищевая продукция без маркировки и (или) с истекшими сроками годности и (или) признаками недоброкачественности.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2. Пищевая продукция, не соответствующая требованиям технических регламентов Таможенного союза.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3. Мясо сельскохозяйственных животных и птицы, рыба, не прошедшие ветеринарно-санитарную экспертизу.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4. Субпродукты, кроме говяжьих печени, языка, сердца.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5. Непотрошеная птица.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6. Мясо диких животных.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7. Яйца и мясо водоплавающих птиц.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8. Яйца с загрязненной и (или) поврежденной скорлупой, а также яйца из хозяйств, неблагополучных по сальмонеллезам.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 xml:space="preserve">9. Консервы с нарушением герметичности банок, </w:t>
      </w:r>
      <w:proofErr w:type="spellStart"/>
      <w:r w:rsidRPr="00961D88">
        <w:t>бомбажные</w:t>
      </w:r>
      <w:proofErr w:type="spellEnd"/>
      <w:r w:rsidRPr="00961D88">
        <w:t>, "</w:t>
      </w:r>
      <w:proofErr w:type="spellStart"/>
      <w:r w:rsidRPr="00961D88">
        <w:t>хлопуши</w:t>
      </w:r>
      <w:proofErr w:type="spellEnd"/>
      <w:r w:rsidRPr="00961D88">
        <w:t>", банки с ржавчиной, деформированные.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10. Крупа, мука, сухофрукты, загрязненные различными примесями или зараженные амбарными вредителями.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11. Пищевая продукция домашнего (не промышленного) изготовления.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12. Кремовые кондитерские изделия (пирожные и торты).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 xml:space="preserve">13. Зельцы, изделия из мясной </w:t>
      </w:r>
      <w:proofErr w:type="spellStart"/>
      <w:r w:rsidRPr="00961D88">
        <w:t>обрези</w:t>
      </w:r>
      <w:proofErr w:type="spellEnd"/>
      <w:r w:rsidRPr="00961D88"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14. Макароны по-флотски (с фаршем), макароны с рубленым яйцом.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 xml:space="preserve">15. Творог из </w:t>
      </w:r>
      <w:proofErr w:type="spellStart"/>
      <w:r w:rsidRPr="00961D88">
        <w:t>непастеризованного</w:t>
      </w:r>
      <w:proofErr w:type="spellEnd"/>
      <w:r w:rsidRPr="00961D88">
        <w:t xml:space="preserve"> молока, фляжный творог, фляжную сметану без термической обработки.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16. Простокваша - "</w:t>
      </w:r>
      <w:proofErr w:type="spellStart"/>
      <w:r w:rsidRPr="00961D88">
        <w:t>самоквас</w:t>
      </w:r>
      <w:proofErr w:type="spellEnd"/>
      <w:r w:rsidRPr="00961D88">
        <w:t>".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17. Грибы и продукты (кулинарные изделия), из них приготовленные.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18. Квас.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19. Соки концентрированные диффузионные.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21. Сырокопченые мясные гастрономические изделия и колбасы.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22. Блюда, изготовленные из мяса, птицы, рыбы (кроме соленой), не прошедших тепловую обработку.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23. Масло растительное пальмовое, рапсовое, кокосовое, хлопковое.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24. Жареные во фритюре пищевая продукция и продукция общественного питания.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25. Уксус, горчица, хрен, перец острый (красный, черный).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26. Острые соусы, кетчупы, майонез.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27. Овощи и фрукты консервированные, содержащие уксус.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28. Кофе натуральный; тонизирующие напитки (в том числе энергетические).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29. Кулинарные, гидрогенизированные масла и жиры, маргарин (кроме выпечки).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30. Ядро абрикосовой косточки, арахис.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31. Газированные напитки; газированная вода питьевая.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32. Молочная продукция и мороженое на основе растительных жиров.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33. Жевательная резинка.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34. Кумыс, кисломолочная продукция с содержанием этанола (более 0,5%).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lastRenderedPageBreak/>
        <w:t>35. Карамель, в том числе леденцовая.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36. Холодные напитки и морсы (без термической обработки) из плодово-ягодного сырья.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37. Окрошки и холодные супы.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38. Яичница-глазунья.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39. Паштеты, блинчики с мясом и с творогом.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40. Блюда из (или на основе) сухих пищевых концентратов, в том числе быстрого приготовления.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41. Картофельные и кукурузные чипсы, снеки.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42. Изделия из рубленого мяса и рыбы, салаты, блины и оладьи, приготовленные в условиях палаточного лагеря.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43. Сырки творожные; изделия творожные более 9% жирности.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 xml:space="preserve">44. Молоко и молочные </w:t>
      </w:r>
      <w:proofErr w:type="gramStart"/>
      <w:r w:rsidRPr="00961D88">
        <w:t>напитки</w:t>
      </w:r>
      <w:proofErr w:type="gramEnd"/>
      <w:r w:rsidRPr="00961D88">
        <w:t xml:space="preserve"> стерилизованные менее 2,5% и более 3,5% жирности; кисломолочные напитки менее 2,5% и более 3,5% жирности.</w:t>
      </w:r>
    </w:p>
    <w:p w:rsidR="007F4C99" w:rsidRPr="00961D88" w:rsidRDefault="007F4C99" w:rsidP="007F4C99">
      <w:pPr>
        <w:pStyle w:val="ConsPlusNormal"/>
        <w:ind w:firstLine="540"/>
        <w:jc w:val="both"/>
      </w:pPr>
      <w:r w:rsidRPr="00961D88">
        <w:t>45. Готовые кулинарные блюда, не входящие в меню текущего дня, реализуемые через буфеты.</w:t>
      </w:r>
    </w:p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Pr="00870C5C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961D88">
        <w:rPr>
          <w:rFonts w:ascii="Times New Roman" w:hAnsi="Times New Roman" w:cs="Times New Roman"/>
        </w:rPr>
        <w:t>аблица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замены пищевой продукции в граммах (нетто) с учетом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их пищевой ценности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6"/>
        <w:gridCol w:w="1020"/>
        <w:gridCol w:w="4162"/>
        <w:gridCol w:w="1077"/>
      </w:tblGrid>
      <w:tr w:rsidR="007F4C99" w:rsidRPr="00403EF9" w:rsidTr="007F4C9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Вид пищевой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Вид пищевой продукции-заменитель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Масса, г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Говядина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кролика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96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Печень говяжья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116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птицы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97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125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120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Баранина II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97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Конина 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104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лося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95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Оленина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104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Консервы мясные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120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Молоко питьевое с массовой долей жира 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Молоко сгущенное (цельное и с сахаром)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40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Сгущено-вареное молоко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40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17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(говядина 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14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(говядина II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17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17,5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12,5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Яйцо куриное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22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Творог с массовой долей жира 9%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говядина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83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105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Яйцо куриное (1 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31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26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30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Молоко цельное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186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20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Рыба (треска)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87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105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Картофель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Капуста белокочанная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111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Капуста цветная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80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Морковь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154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Свекла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118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Бобы (фасоль), в том числе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33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Горошек зеленый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40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Горошек зеленый консервированный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64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Кабачки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300</w:t>
            </w:r>
          </w:p>
        </w:tc>
      </w:tr>
      <w:tr w:rsidR="007F4C99" w:rsidRPr="00403EF9" w:rsidTr="007F4C99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Фрукты свежие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Фрукты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200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Соки фруктовые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133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Соки фруктово-ягодные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133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Сухофрукты: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Яблоки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12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Чернослив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17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Курага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8</w:t>
            </w:r>
          </w:p>
        </w:tc>
      </w:tr>
      <w:tr w:rsidR="007F4C99" w:rsidRPr="00403EF9" w:rsidTr="007F4C99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403EF9" w:rsidRDefault="007F4C99" w:rsidP="007F4C99">
            <w:pPr>
              <w:pStyle w:val="ConsPlusNormal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Изюм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403EF9" w:rsidRDefault="007F4C99" w:rsidP="007F4C99">
            <w:pPr>
              <w:pStyle w:val="ConsPlusNormal"/>
              <w:jc w:val="center"/>
              <w:rPr>
                <w:sz w:val="23"/>
                <w:szCs w:val="23"/>
              </w:rPr>
            </w:pPr>
            <w:r w:rsidRPr="00403EF9">
              <w:rPr>
                <w:sz w:val="23"/>
                <w:szCs w:val="23"/>
              </w:rPr>
              <w:t>22</w:t>
            </w:r>
          </w:p>
        </w:tc>
      </w:tr>
    </w:tbl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rPr>
          <w:rFonts w:ascii="Times New Roman" w:hAnsi="Times New Roman" w:cs="Times New Roman"/>
          <w:sz w:val="24"/>
          <w:szCs w:val="24"/>
        </w:rPr>
      </w:pPr>
      <w:r w:rsidRPr="00961D88">
        <w:rPr>
          <w:rFonts w:ascii="Times New Roman" w:hAnsi="Times New Roman" w:cs="Times New Roman"/>
          <w:sz w:val="24"/>
          <w:szCs w:val="24"/>
        </w:rPr>
        <w:br w:type="page"/>
      </w:r>
    </w:p>
    <w:p w:rsidR="007F4C99" w:rsidRPr="00105EE2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отребность в пищевых веществах</w:t>
      </w:r>
      <w:r w:rsidRPr="00961D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энергии</w:t>
      </w:r>
      <w:r w:rsidRPr="00961D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витаминах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минеральных веществах</w:t>
      </w:r>
      <w:r w:rsidRPr="00961D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суточная</w:t>
      </w:r>
      <w:r w:rsidRPr="00961D88">
        <w:rPr>
          <w:rFonts w:ascii="Times New Roman" w:hAnsi="Times New Roman" w:cs="Times New Roman"/>
        </w:rPr>
        <w:t>)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1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2204"/>
        <w:gridCol w:w="2268"/>
      </w:tblGrid>
      <w:tr w:rsidR="007F4C99" w:rsidRPr="00105EE2" w:rsidTr="007F4C99">
        <w:trPr>
          <w:trHeight w:val="276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Показатели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99" w:rsidRPr="00105EE2" w:rsidRDefault="007F4C99" w:rsidP="007F4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пищевых веществах</w:t>
            </w:r>
          </w:p>
        </w:tc>
      </w:tr>
      <w:tr w:rsidR="007F4C99" w:rsidRPr="00105EE2" w:rsidTr="007F4C99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1-3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3-7 лет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белки (г/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жиры (г/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углеводы (г/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энергетическая ценность (ккал/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витамин C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витамин B1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витамин B2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витамин A (</w:t>
            </w:r>
            <w:proofErr w:type="spellStart"/>
            <w:r w:rsidRPr="00105EE2">
              <w:rPr>
                <w:color w:val="000000" w:themeColor="text1"/>
              </w:rPr>
              <w:t>рет</w:t>
            </w:r>
            <w:proofErr w:type="spellEnd"/>
            <w:r w:rsidRPr="00105EE2">
              <w:rPr>
                <w:color w:val="000000" w:themeColor="text1"/>
              </w:rPr>
              <w:t xml:space="preserve">. </w:t>
            </w:r>
            <w:proofErr w:type="spellStart"/>
            <w:r w:rsidRPr="00105EE2">
              <w:rPr>
                <w:color w:val="000000" w:themeColor="text1"/>
              </w:rPr>
              <w:t>экв</w:t>
            </w:r>
            <w:proofErr w:type="spellEnd"/>
            <w:r w:rsidRPr="00105EE2">
              <w:rPr>
                <w:color w:val="000000" w:themeColor="text1"/>
              </w:rPr>
              <w:t>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05EE2">
              <w:rPr>
                <w:color w:val="000000" w:themeColor="text1"/>
              </w:rPr>
              <w:t>00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витамин D (мкг/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кальций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фосфор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магний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железо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калий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йод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селен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0,02</w:t>
            </w:r>
          </w:p>
        </w:tc>
      </w:tr>
      <w:tr w:rsidR="007F4C99" w:rsidRPr="00105EE2" w:rsidTr="007F4C9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105EE2" w:rsidRDefault="007F4C99" w:rsidP="007F4C99">
            <w:pPr>
              <w:pStyle w:val="ConsPlusNormal"/>
              <w:rPr>
                <w:color w:val="000000" w:themeColor="text1"/>
              </w:rPr>
            </w:pPr>
            <w:r w:rsidRPr="00105EE2">
              <w:rPr>
                <w:color w:val="000000" w:themeColor="text1"/>
              </w:rPr>
              <w:t>фтор (мг/</w:t>
            </w:r>
            <w:proofErr w:type="spellStart"/>
            <w:r w:rsidRPr="00105EE2">
              <w:rPr>
                <w:color w:val="000000" w:themeColor="text1"/>
              </w:rPr>
              <w:t>сут</w:t>
            </w:r>
            <w:proofErr w:type="spellEnd"/>
            <w:r w:rsidRPr="00105EE2">
              <w:rPr>
                <w:color w:val="000000" w:themeColor="text1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99" w:rsidRPr="00105EE2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</w:tr>
    </w:tbl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  <w:sectPr w:rsidR="007F4C99" w:rsidSect="007F4C9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7F4C99" w:rsidRDefault="007F4C99" w:rsidP="007F4C99">
      <w:pPr>
        <w:pStyle w:val="ConsPlusNormal"/>
        <w:rPr>
          <w:b/>
        </w:rPr>
      </w:pPr>
    </w:p>
    <w:p w:rsidR="007F4C99" w:rsidRPr="00105EE2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Default="007F4C99" w:rsidP="007F4C99">
      <w:pPr>
        <w:pStyle w:val="ConsPlusNormal"/>
        <w:jc w:val="center"/>
        <w:rPr>
          <w:b/>
        </w:rPr>
      </w:pPr>
    </w:p>
    <w:p w:rsidR="007F4C99" w:rsidRPr="00961D88" w:rsidRDefault="007F4C99" w:rsidP="007F4C99">
      <w:pPr>
        <w:pStyle w:val="ConsPlusNormal"/>
        <w:jc w:val="center"/>
        <w:rPr>
          <w:b/>
        </w:rPr>
      </w:pPr>
      <w:r>
        <w:rPr>
          <w:b/>
        </w:rPr>
        <w:t>Гигиенический журнал (сотрудники)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1089"/>
        <w:gridCol w:w="2126"/>
        <w:gridCol w:w="1134"/>
        <w:gridCol w:w="2268"/>
        <w:gridCol w:w="1843"/>
        <w:gridCol w:w="2126"/>
        <w:gridCol w:w="1843"/>
      </w:tblGrid>
      <w:tr w:rsidR="007F4C99" w:rsidRPr="00961D88" w:rsidTr="007F4C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Результат осмотра медицинским работником (ответственным лицом)</w:t>
            </w:r>
          </w:p>
          <w:p w:rsidR="007F4C99" w:rsidRPr="00961D88" w:rsidRDefault="007F4C99" w:rsidP="007F4C99">
            <w:pPr>
              <w:pStyle w:val="ConsPlusNormal"/>
              <w:jc w:val="center"/>
            </w:pPr>
            <w:r w:rsidRPr="005C4845">
              <w:rPr>
                <w:i/>
              </w:rPr>
              <w:t>(допущен/отстране</w:t>
            </w:r>
            <w:r w:rsidRPr="005C4845">
              <w:t>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7F4C99" w:rsidRPr="00961D88" w:rsidTr="007F4C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</w:pPr>
            <w:r>
              <w:t>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  <w:tr w:rsidR="007F4C99" w:rsidRPr="00961D88" w:rsidTr="007F4C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</w:pPr>
            <w:r>
              <w:t>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  <w:tr w:rsidR="007F4C99" w:rsidRPr="00961D88" w:rsidTr="007F4C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</w:pPr>
            <w:r>
              <w:t>3.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  <w:tr w:rsidR="007F4C99" w:rsidRPr="00961D88" w:rsidTr="007F4C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F4C99" w:rsidSect="007F4C99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F4C99" w:rsidRPr="00105EE2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961D88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403EF9" w:rsidRDefault="007F4C99" w:rsidP="007F4C99">
      <w:pPr>
        <w:pStyle w:val="ConsPlusNormal"/>
        <w:jc w:val="center"/>
        <w:rPr>
          <w:b/>
        </w:rPr>
      </w:pPr>
      <w:r w:rsidRPr="00403EF9">
        <w:rPr>
          <w:b/>
        </w:rPr>
        <w:t>Журнал бракеража готовой пищевой продукции</w:t>
      </w:r>
    </w:p>
    <w:p w:rsidR="007F4C99" w:rsidRPr="00403EF9" w:rsidRDefault="007F4C99" w:rsidP="007F4C99">
      <w:pPr>
        <w:pStyle w:val="ConsPlusNormal"/>
        <w:jc w:val="both"/>
        <w:rPr>
          <w:b/>
        </w:rPr>
      </w:pPr>
    </w:p>
    <w:tbl>
      <w:tblPr>
        <w:tblW w:w="0" w:type="auto"/>
        <w:tblInd w:w="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"/>
        <w:gridCol w:w="1174"/>
        <w:gridCol w:w="964"/>
        <w:gridCol w:w="1474"/>
        <w:gridCol w:w="1361"/>
        <w:gridCol w:w="1134"/>
        <w:gridCol w:w="1264"/>
        <w:gridCol w:w="1134"/>
      </w:tblGrid>
      <w:tr w:rsidR="007F4C99" w:rsidRPr="00961D88" w:rsidTr="007F4C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Дата и час изготовления блюда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Время снятия бракеража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Наименование готового блюда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Разрешение к реализации блюда, кулинарного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 xml:space="preserve">Подписи членов </w:t>
            </w:r>
            <w:proofErr w:type="spellStart"/>
            <w:r w:rsidRPr="00961D88">
              <w:t>бракеражной</w:t>
            </w:r>
            <w:proofErr w:type="spellEnd"/>
            <w:r w:rsidRPr="00961D88">
              <w:t xml:space="preserve"> комиссии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Результаты взвешивания порционных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Примечание</w:t>
            </w:r>
          </w:p>
        </w:tc>
      </w:tr>
      <w:tr w:rsidR="007F4C99" w:rsidRPr="00961D88" w:rsidTr="007F4C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8</w:t>
            </w:r>
          </w:p>
        </w:tc>
      </w:tr>
      <w:tr w:rsidR="007F4C99" w:rsidRPr="00961D88" w:rsidTr="007F4C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  <w:tr w:rsidR="007F4C99" w:rsidRPr="00961D88" w:rsidTr="007F4C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  <w:tr w:rsidR="007F4C99" w:rsidRPr="00961D88" w:rsidTr="007F4C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  <w:sectPr w:rsidR="007F4C99" w:rsidSect="007F4C9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7F4C99" w:rsidRPr="00105EE2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961D88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учета температурного режима холодильного оборудования 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132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34"/>
        <w:gridCol w:w="1484"/>
        <w:gridCol w:w="1484"/>
        <w:gridCol w:w="1484"/>
        <w:gridCol w:w="1484"/>
        <w:gridCol w:w="1484"/>
        <w:gridCol w:w="1484"/>
      </w:tblGrid>
      <w:tr w:rsidR="007F4C99" w:rsidRPr="00961D88" w:rsidTr="007F4C99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Температура в градусах Цельсия</w:t>
            </w:r>
          </w:p>
        </w:tc>
      </w:tr>
      <w:tr w:rsidR="007F4C99" w:rsidRPr="00961D88" w:rsidTr="007F4C99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месяц/дни: (ежедневно)</w:t>
            </w:r>
          </w:p>
        </w:tc>
      </w:tr>
      <w:tr w:rsidR="007F4C99" w:rsidRPr="00961D88" w:rsidTr="007F4C99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>
              <w:t>30</w:t>
            </w:r>
          </w:p>
        </w:tc>
      </w:tr>
      <w:tr w:rsidR="007F4C99" w:rsidRPr="00961D88" w:rsidTr="007F4C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</w:p>
        </w:tc>
      </w:tr>
    </w:tbl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Normal"/>
        <w:jc w:val="center"/>
        <w:rPr>
          <w:b/>
        </w:rPr>
      </w:pPr>
      <w:r w:rsidRPr="00961D88">
        <w:rPr>
          <w:b/>
        </w:rPr>
        <w:t>Журнал учета температуры и влажности в складских помещениях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tblInd w:w="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4678"/>
        <w:gridCol w:w="1134"/>
        <w:gridCol w:w="992"/>
        <w:gridCol w:w="993"/>
        <w:gridCol w:w="992"/>
        <w:gridCol w:w="992"/>
        <w:gridCol w:w="1134"/>
      </w:tblGrid>
      <w:tr w:rsidR="007F4C99" w:rsidRPr="00961D88" w:rsidTr="007F4C99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>
              <w:t>№</w:t>
            </w:r>
            <w:r w:rsidRPr="00961D88">
              <w:t xml:space="preserve">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Наименование складского помещения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Default="007F4C99" w:rsidP="007F4C99">
            <w:pPr>
              <w:pStyle w:val="ConsPlusNormal"/>
              <w:jc w:val="center"/>
            </w:pPr>
            <w:r w:rsidRPr="00961D88">
              <w:t xml:space="preserve">Месяц/дни: (температура в градусах Цельсия </w:t>
            </w:r>
          </w:p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и влажность в процентах)</w:t>
            </w:r>
          </w:p>
        </w:tc>
      </w:tr>
      <w:tr w:rsidR="007F4C99" w:rsidRPr="00961D88" w:rsidTr="007F4C99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  <w:jc w:val="center"/>
            </w:pPr>
            <w:r w:rsidRPr="00961D88">
              <w:t>6</w:t>
            </w:r>
          </w:p>
        </w:tc>
      </w:tr>
      <w:tr w:rsidR="007F4C99" w:rsidRPr="00961D88" w:rsidTr="007F4C9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961D88" w:rsidRDefault="007F4C99" w:rsidP="007F4C99">
            <w:pPr>
              <w:pStyle w:val="ConsPlusNormal"/>
            </w:pPr>
          </w:p>
        </w:tc>
      </w:tr>
    </w:tbl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F4C99" w:rsidSect="007F4C99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F4C99" w:rsidRPr="00152706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7F4C99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72FA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 об организации</w:t>
      </w:r>
    </w:p>
    <w:p w:rsidR="007F4C99" w:rsidRPr="006C72FA" w:rsidRDefault="007F4C99" w:rsidP="007F4C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воспитанников ДОУ</w:t>
      </w: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Распределение в процентном отношении потребления пищевых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>веществ и энергии по приемам пищи в зависимости от времени</w:t>
      </w:r>
    </w:p>
    <w:p w:rsidR="007F4C99" w:rsidRPr="00961D88" w:rsidRDefault="007F4C99" w:rsidP="007F4C99">
      <w:pPr>
        <w:pStyle w:val="ConsPlusTitle"/>
        <w:jc w:val="center"/>
        <w:rPr>
          <w:rFonts w:ascii="Times New Roman" w:hAnsi="Times New Roman" w:cs="Times New Roman"/>
        </w:rPr>
      </w:pPr>
      <w:r w:rsidRPr="00961D88">
        <w:rPr>
          <w:rFonts w:ascii="Times New Roman" w:hAnsi="Times New Roman" w:cs="Times New Roman"/>
        </w:rPr>
        <w:t xml:space="preserve">пребывания в </w:t>
      </w:r>
      <w:r>
        <w:rPr>
          <w:rFonts w:ascii="Times New Roman" w:hAnsi="Times New Roman" w:cs="Times New Roman"/>
        </w:rPr>
        <w:t>ДОУ</w:t>
      </w:r>
    </w:p>
    <w:p w:rsidR="007F4C99" w:rsidRPr="00961D88" w:rsidRDefault="007F4C99" w:rsidP="007F4C99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1843"/>
        <w:gridCol w:w="3231"/>
      </w:tblGrid>
      <w:tr w:rsidR="007F4C99" w:rsidRPr="0031465D" w:rsidTr="007F4C99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color w:val="000000" w:themeColor="text1"/>
              </w:rP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color w:val="000000" w:themeColor="text1"/>
              </w:rP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color w:val="000000" w:themeColor="text1"/>
              </w:rPr>
              <w:t>Доля суточной потребности в пищевых веществах и энергии</w:t>
            </w:r>
          </w:p>
        </w:tc>
      </w:tr>
      <w:tr w:rsidR="007F4C99" w:rsidRPr="0031465D" w:rsidTr="007F4C99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146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Дошкольные организации, организации</w:t>
            </w:r>
          </w:p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146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 уходу и присмотру,</w:t>
            </w:r>
          </w:p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146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организации отдыха (труда и отдыха) с</w:t>
            </w:r>
          </w:p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146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дневным пребыванием детей</w:t>
            </w:r>
          </w:p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146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146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20%</w:t>
            </w:r>
          </w:p>
        </w:tc>
      </w:tr>
      <w:tr w:rsidR="007F4C99" w:rsidRPr="0031465D" w:rsidTr="007F4C99">
        <w:trPr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formattext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rFonts w:eastAsia="Times New Roman"/>
                <w:color w:val="000000" w:themeColor="text1"/>
                <w:sz w:val="21"/>
                <w:szCs w:val="21"/>
              </w:rP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formattext"/>
              <w:jc w:val="center"/>
              <w:rPr>
                <w:color w:val="000000" w:themeColor="text1"/>
              </w:rPr>
            </w:pPr>
            <w:r w:rsidRPr="0031465D">
              <w:rPr>
                <w:color w:val="000000" w:themeColor="text1"/>
                <w:sz w:val="21"/>
                <w:szCs w:val="21"/>
              </w:rPr>
              <w:t>5%</w:t>
            </w:r>
          </w:p>
        </w:tc>
      </w:tr>
      <w:tr w:rsidR="007F4C99" w:rsidRPr="0031465D" w:rsidTr="007F4C99">
        <w:trPr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formattext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rFonts w:eastAsia="Times New Roman"/>
                <w:color w:val="000000" w:themeColor="text1"/>
                <w:sz w:val="21"/>
                <w:szCs w:val="21"/>
              </w:rP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rFonts w:eastAsia="Times New Roman"/>
                <w:color w:val="000000" w:themeColor="text1"/>
                <w:sz w:val="21"/>
                <w:szCs w:val="21"/>
              </w:rPr>
              <w:t>35%</w:t>
            </w:r>
          </w:p>
        </w:tc>
      </w:tr>
      <w:tr w:rsidR="007F4C99" w:rsidRPr="0031465D" w:rsidTr="007F4C99">
        <w:trPr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formattex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formattext"/>
              <w:jc w:val="center"/>
              <w:rPr>
                <w:color w:val="000000" w:themeColor="text1"/>
              </w:rPr>
            </w:pPr>
            <w:r w:rsidRPr="0031465D">
              <w:rPr>
                <w:color w:val="000000" w:themeColor="text1"/>
                <w:sz w:val="21"/>
                <w:szCs w:val="21"/>
              </w:rP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rFonts w:eastAsia="Times New Roman"/>
                <w:color w:val="000000" w:themeColor="text1"/>
                <w:sz w:val="21"/>
                <w:szCs w:val="21"/>
              </w:rPr>
              <w:t>15%</w:t>
            </w:r>
          </w:p>
        </w:tc>
      </w:tr>
      <w:tr w:rsidR="007F4C99" w:rsidRPr="0031465D" w:rsidTr="007F4C99">
        <w:trPr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rFonts w:eastAsia="Times New Roman"/>
                <w:color w:val="000000" w:themeColor="text1"/>
                <w:sz w:val="21"/>
                <w:szCs w:val="21"/>
              </w:rP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9" w:rsidRPr="0031465D" w:rsidRDefault="007F4C99" w:rsidP="007F4C99">
            <w:pPr>
              <w:pStyle w:val="ConsPlusNormal"/>
              <w:jc w:val="center"/>
              <w:rPr>
                <w:color w:val="000000" w:themeColor="text1"/>
              </w:rPr>
            </w:pPr>
            <w:r w:rsidRPr="0031465D">
              <w:rPr>
                <w:rFonts w:eastAsia="Times New Roman"/>
                <w:color w:val="000000" w:themeColor="text1"/>
                <w:sz w:val="21"/>
                <w:szCs w:val="21"/>
              </w:rPr>
              <w:t>25%</w:t>
            </w:r>
          </w:p>
        </w:tc>
      </w:tr>
    </w:tbl>
    <w:p w:rsidR="007F4C99" w:rsidRPr="00961D88" w:rsidRDefault="007F4C99" w:rsidP="007F4C99">
      <w:pPr>
        <w:pStyle w:val="ConsPlusNormal"/>
        <w:jc w:val="both"/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Default="007F4C99" w:rsidP="007F4C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4C99" w:rsidRPr="00961D88" w:rsidRDefault="007F4C99" w:rsidP="007F4C99">
      <w:pPr>
        <w:spacing w:after="0" w:line="240" w:lineRule="auto"/>
        <w:ind w:left="5103"/>
        <w:jc w:val="center"/>
      </w:pPr>
    </w:p>
    <w:p w:rsidR="007F4C99" w:rsidRPr="00C27ECC" w:rsidRDefault="007F4C99" w:rsidP="007F4C9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4C99" w:rsidRDefault="007F4C99"/>
    <w:sectPr w:rsidR="007F4C99" w:rsidSect="007F4C9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4D3D4"/>
    <w:lvl w:ilvl="0">
      <w:numFmt w:val="bullet"/>
      <w:lvlText w:val="*"/>
      <w:lvlJc w:val="left"/>
    </w:lvl>
  </w:abstractNum>
  <w:abstractNum w:abstractNumId="1">
    <w:nsid w:val="035462D1"/>
    <w:multiLevelType w:val="hybridMultilevel"/>
    <w:tmpl w:val="73BA33BC"/>
    <w:lvl w:ilvl="0" w:tplc="8154D3D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E744C"/>
    <w:multiLevelType w:val="hybridMultilevel"/>
    <w:tmpl w:val="FC6C4288"/>
    <w:lvl w:ilvl="0" w:tplc="8154D3D4">
      <w:start w:val="65535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929231B"/>
    <w:multiLevelType w:val="singleLevel"/>
    <w:tmpl w:val="F16ECE7E"/>
    <w:lvl w:ilvl="0">
      <w:start w:val="2"/>
      <w:numFmt w:val="decimal"/>
      <w:lvlText w:val="11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4">
    <w:nsid w:val="0AFB61CE"/>
    <w:multiLevelType w:val="hybridMultilevel"/>
    <w:tmpl w:val="6226CA26"/>
    <w:lvl w:ilvl="0" w:tplc="8154D3D4">
      <w:start w:val="65535"/>
      <w:numFmt w:val="bullet"/>
      <w:lvlText w:val="•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0C04185F"/>
    <w:multiLevelType w:val="hybridMultilevel"/>
    <w:tmpl w:val="6CE63334"/>
    <w:lvl w:ilvl="0" w:tplc="8154D3D4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3057DF"/>
    <w:multiLevelType w:val="singleLevel"/>
    <w:tmpl w:val="A5008522"/>
    <w:lvl w:ilvl="0">
      <w:start w:val="12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0FB2408A"/>
    <w:multiLevelType w:val="singleLevel"/>
    <w:tmpl w:val="6F987B04"/>
    <w:lvl w:ilvl="0">
      <w:start w:val="10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10E002DD"/>
    <w:multiLevelType w:val="hybridMultilevel"/>
    <w:tmpl w:val="02F84C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9F42BA"/>
    <w:multiLevelType w:val="hybridMultilevel"/>
    <w:tmpl w:val="38EAD534"/>
    <w:lvl w:ilvl="0" w:tplc="8154D3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FF2F50"/>
    <w:multiLevelType w:val="hybridMultilevel"/>
    <w:tmpl w:val="BD3EA316"/>
    <w:lvl w:ilvl="0" w:tplc="8154D3D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E207EA"/>
    <w:multiLevelType w:val="hybridMultilevel"/>
    <w:tmpl w:val="829C216A"/>
    <w:lvl w:ilvl="0" w:tplc="8154D3D4">
      <w:start w:val="65535"/>
      <w:numFmt w:val="bullet"/>
      <w:lvlText w:val="•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1EE6A20"/>
    <w:multiLevelType w:val="multilevel"/>
    <w:tmpl w:val="903CB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3D96697"/>
    <w:multiLevelType w:val="hybridMultilevel"/>
    <w:tmpl w:val="1AD0F800"/>
    <w:lvl w:ilvl="0" w:tplc="8154D3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23749B"/>
    <w:multiLevelType w:val="hybridMultilevel"/>
    <w:tmpl w:val="74183B0E"/>
    <w:lvl w:ilvl="0" w:tplc="8154D3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33C8"/>
    <w:multiLevelType w:val="hybridMultilevel"/>
    <w:tmpl w:val="575A9C9C"/>
    <w:lvl w:ilvl="0" w:tplc="8154D3D4">
      <w:start w:val="65535"/>
      <w:numFmt w:val="bullet"/>
      <w:lvlText w:val="•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29990895"/>
    <w:multiLevelType w:val="hybridMultilevel"/>
    <w:tmpl w:val="DA52F3A6"/>
    <w:lvl w:ilvl="0" w:tplc="8154D3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7788A"/>
    <w:multiLevelType w:val="singleLevel"/>
    <w:tmpl w:val="1A28DEB0"/>
    <w:lvl w:ilvl="0">
      <w:start w:val="2"/>
      <w:numFmt w:val="decimal"/>
      <w:lvlText w:val="5.7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8">
    <w:nsid w:val="29ED1995"/>
    <w:multiLevelType w:val="hybridMultilevel"/>
    <w:tmpl w:val="33640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5F3E6D"/>
    <w:multiLevelType w:val="hybridMultilevel"/>
    <w:tmpl w:val="D592BAE8"/>
    <w:lvl w:ilvl="0" w:tplc="8154D3D4">
      <w:start w:val="65535"/>
      <w:numFmt w:val="bullet"/>
      <w:lvlText w:val="•"/>
      <w:lvlJc w:val="left"/>
      <w:pPr>
        <w:ind w:left="16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0">
    <w:nsid w:val="3189126D"/>
    <w:multiLevelType w:val="hybridMultilevel"/>
    <w:tmpl w:val="31364E50"/>
    <w:lvl w:ilvl="0" w:tplc="8154D3D4">
      <w:start w:val="65535"/>
      <w:numFmt w:val="bullet"/>
      <w:lvlText w:val="•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34C765D9"/>
    <w:multiLevelType w:val="hybridMultilevel"/>
    <w:tmpl w:val="F5E4B600"/>
    <w:lvl w:ilvl="0" w:tplc="8154D3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C30735"/>
    <w:multiLevelType w:val="hybridMultilevel"/>
    <w:tmpl w:val="78A0230A"/>
    <w:lvl w:ilvl="0" w:tplc="8154D3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F71BF"/>
    <w:multiLevelType w:val="hybridMultilevel"/>
    <w:tmpl w:val="EA5A2092"/>
    <w:lvl w:ilvl="0" w:tplc="8154D3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503187"/>
    <w:multiLevelType w:val="hybridMultilevel"/>
    <w:tmpl w:val="6FAEDE1C"/>
    <w:lvl w:ilvl="0" w:tplc="8154D3D4">
      <w:start w:val="65535"/>
      <w:numFmt w:val="bullet"/>
      <w:lvlText w:val="•"/>
      <w:lvlJc w:val="left"/>
      <w:pPr>
        <w:ind w:left="8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5">
    <w:nsid w:val="428A5928"/>
    <w:multiLevelType w:val="hybridMultilevel"/>
    <w:tmpl w:val="2452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B3AA0"/>
    <w:multiLevelType w:val="hybridMultilevel"/>
    <w:tmpl w:val="870C5032"/>
    <w:lvl w:ilvl="0" w:tplc="8154D3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A44A6E"/>
    <w:multiLevelType w:val="hybridMultilevel"/>
    <w:tmpl w:val="364456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DAB582F"/>
    <w:multiLevelType w:val="hybridMultilevel"/>
    <w:tmpl w:val="8FE6D2EC"/>
    <w:lvl w:ilvl="0" w:tplc="8154D3D4">
      <w:start w:val="65535"/>
      <w:numFmt w:val="bullet"/>
      <w:lvlText w:val="•"/>
      <w:lvlJc w:val="left"/>
      <w:pPr>
        <w:ind w:left="9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>
    <w:nsid w:val="51863A9E"/>
    <w:multiLevelType w:val="singleLevel"/>
    <w:tmpl w:val="0CC68E42"/>
    <w:lvl w:ilvl="0">
      <w:start w:val="8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0">
    <w:nsid w:val="52F134A6"/>
    <w:multiLevelType w:val="hybridMultilevel"/>
    <w:tmpl w:val="E5FA531A"/>
    <w:lvl w:ilvl="0" w:tplc="8154D3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4A878D3"/>
    <w:multiLevelType w:val="hybridMultilevel"/>
    <w:tmpl w:val="16CAC3A8"/>
    <w:lvl w:ilvl="0" w:tplc="8154D3D4">
      <w:start w:val="65535"/>
      <w:numFmt w:val="bullet"/>
      <w:lvlText w:val="•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2">
    <w:nsid w:val="551C6340"/>
    <w:multiLevelType w:val="hybridMultilevel"/>
    <w:tmpl w:val="A03475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370A2D"/>
    <w:multiLevelType w:val="hybridMultilevel"/>
    <w:tmpl w:val="0C94D8A0"/>
    <w:lvl w:ilvl="0" w:tplc="8154D3D4">
      <w:start w:val="65535"/>
      <w:numFmt w:val="bullet"/>
      <w:lvlText w:val="•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4">
    <w:nsid w:val="682F2DD8"/>
    <w:multiLevelType w:val="hybridMultilevel"/>
    <w:tmpl w:val="E4040D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5E240B"/>
    <w:multiLevelType w:val="hybridMultilevel"/>
    <w:tmpl w:val="E61C3C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28"/>
  </w:num>
  <w:num w:numId="2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17"/>
  </w:num>
  <w:num w:numId="24">
    <w:abstractNumId w:val="29"/>
  </w:num>
  <w:num w:numId="25">
    <w:abstractNumId w:val="6"/>
  </w:num>
  <w:num w:numId="26">
    <w:abstractNumId w:val="10"/>
  </w:num>
  <w:num w:numId="27">
    <w:abstractNumId w:val="27"/>
  </w:num>
  <w:num w:numId="28">
    <w:abstractNumId w:val="15"/>
  </w:num>
  <w:num w:numId="29">
    <w:abstractNumId w:val="32"/>
  </w:num>
  <w:num w:numId="30">
    <w:abstractNumId w:val="8"/>
  </w:num>
  <w:num w:numId="31">
    <w:abstractNumId w:val="18"/>
  </w:num>
  <w:num w:numId="32">
    <w:abstractNumId w:val="35"/>
  </w:num>
  <w:num w:numId="33">
    <w:abstractNumId w:val="21"/>
  </w:num>
  <w:num w:numId="34">
    <w:abstractNumId w:val="34"/>
  </w:num>
  <w:num w:numId="35">
    <w:abstractNumId w:val="25"/>
  </w:num>
  <w:num w:numId="36">
    <w:abstractNumId w:val="16"/>
  </w:num>
  <w:num w:numId="37">
    <w:abstractNumId w:val="30"/>
  </w:num>
  <w:num w:numId="38">
    <w:abstractNumId w:val="26"/>
  </w:num>
  <w:num w:numId="39">
    <w:abstractNumId w:val="33"/>
  </w:num>
  <w:num w:numId="40">
    <w:abstractNumId w:val="1"/>
  </w:num>
  <w:num w:numId="41">
    <w:abstractNumId w:val="5"/>
  </w:num>
  <w:num w:numId="42">
    <w:abstractNumId w:val="11"/>
  </w:num>
  <w:num w:numId="43">
    <w:abstractNumId w:val="23"/>
  </w:num>
  <w:num w:numId="44">
    <w:abstractNumId w:val="20"/>
  </w:num>
  <w:num w:numId="45">
    <w:abstractNumId w:val="31"/>
  </w:num>
  <w:num w:numId="46">
    <w:abstractNumId w:val="22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C99"/>
    <w:rsid w:val="004B598B"/>
    <w:rsid w:val="004C49ED"/>
    <w:rsid w:val="00642CF2"/>
    <w:rsid w:val="007F4C99"/>
    <w:rsid w:val="007F74BB"/>
    <w:rsid w:val="00BE64C4"/>
    <w:rsid w:val="00E3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C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C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4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F4C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C99"/>
  </w:style>
  <w:style w:type="paragraph" w:styleId="a9">
    <w:name w:val="footer"/>
    <w:basedOn w:val="a"/>
    <w:link w:val="aa"/>
    <w:uiPriority w:val="99"/>
    <w:semiHidden/>
    <w:unhideWhenUsed/>
    <w:rsid w:val="007F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C99"/>
  </w:style>
  <w:style w:type="paragraph" w:customStyle="1" w:styleId="formattext">
    <w:name w:val="formattext"/>
    <w:basedOn w:val="a"/>
    <w:rsid w:val="007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29</Pages>
  <Words>7487</Words>
  <Characters>42680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2021-05-18T06:30:00Z</cp:lastPrinted>
  <dcterms:created xsi:type="dcterms:W3CDTF">2021-04-26T08:22:00Z</dcterms:created>
  <dcterms:modified xsi:type="dcterms:W3CDTF">2021-05-18T06:35:00Z</dcterms:modified>
</cp:coreProperties>
</file>